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135B8" w14:textId="27111892" w:rsidR="00C32EEF" w:rsidRPr="00C32EEF" w:rsidRDefault="00C32EEF" w:rsidP="00C32EEF">
      <w:pPr>
        <w:tabs>
          <w:tab w:val="center" w:pos="5761"/>
          <w:tab w:val="center" w:pos="6481"/>
          <w:tab w:val="center" w:pos="7201"/>
        </w:tabs>
        <w:spacing w:after="0"/>
        <w:rPr>
          <w:rFonts w:ascii="Calibri" w:eastAsia="Calibri" w:hAnsi="Calibri" w:cs="Calibri"/>
          <w:color w:val="000000"/>
          <w:sz w:val="40"/>
          <w:lang w:eastAsia="en-GB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5E85AD3" wp14:editId="738B7974">
            <wp:simplePos x="0" y="0"/>
            <wp:positionH relativeFrom="margin">
              <wp:align>right</wp:align>
            </wp:positionH>
            <wp:positionV relativeFrom="page">
              <wp:posOffset>548640</wp:posOffset>
            </wp:positionV>
            <wp:extent cx="1695600" cy="1587600"/>
            <wp:effectExtent l="0" t="0" r="0" b="0"/>
            <wp:wrapSquare wrapText="bothSides"/>
            <wp:docPr id="1" name="Picture 1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95600" cy="158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3B32E3" w14:textId="77777777" w:rsidR="00C32EEF" w:rsidRPr="00C32EEF" w:rsidRDefault="00C32EEF" w:rsidP="00C32EEF">
      <w:pPr>
        <w:tabs>
          <w:tab w:val="center" w:pos="5761"/>
          <w:tab w:val="center" w:pos="6481"/>
          <w:tab w:val="center" w:pos="7201"/>
        </w:tabs>
        <w:spacing w:after="0"/>
        <w:rPr>
          <w:rFonts w:ascii="Calibri" w:eastAsia="Calibri" w:hAnsi="Calibri" w:cs="Calibri"/>
          <w:color w:val="000000"/>
          <w:sz w:val="40"/>
          <w:lang w:eastAsia="en-GB"/>
        </w:rPr>
      </w:pPr>
    </w:p>
    <w:p w14:paraId="591C193D" w14:textId="20B203A9" w:rsidR="00C32EEF" w:rsidRPr="00C32EEF" w:rsidRDefault="00D067E4" w:rsidP="00C32EEF">
      <w:pPr>
        <w:tabs>
          <w:tab w:val="center" w:pos="5761"/>
          <w:tab w:val="center" w:pos="6481"/>
          <w:tab w:val="center" w:pos="7201"/>
        </w:tabs>
        <w:spacing w:after="0"/>
        <w:rPr>
          <w:rFonts w:ascii="Calibri" w:eastAsia="Calibri" w:hAnsi="Calibri" w:cs="Calibri"/>
          <w:color w:val="000000"/>
          <w:lang w:eastAsia="en-GB"/>
        </w:rPr>
      </w:pPr>
      <w:r>
        <w:rPr>
          <w:rFonts w:ascii="Calibri" w:eastAsia="Calibri" w:hAnsi="Calibri" w:cs="Calibri"/>
          <w:color w:val="00B050"/>
          <w:sz w:val="40"/>
          <w:lang w:eastAsia="en-GB"/>
        </w:rPr>
        <w:t xml:space="preserve">Finance </w:t>
      </w:r>
      <w:r w:rsidR="008B01FD">
        <w:rPr>
          <w:rFonts w:ascii="Calibri" w:eastAsia="Calibri" w:hAnsi="Calibri" w:cs="Calibri"/>
          <w:color w:val="00B050"/>
          <w:sz w:val="40"/>
          <w:lang w:eastAsia="en-GB"/>
        </w:rPr>
        <w:t>Manager</w:t>
      </w:r>
      <w:r w:rsidR="00C32EEF" w:rsidRPr="00C32EEF">
        <w:rPr>
          <w:rFonts w:ascii="Calibri" w:eastAsia="Calibri" w:hAnsi="Calibri" w:cs="Calibri"/>
          <w:color w:val="000000"/>
          <w:sz w:val="40"/>
          <w:lang w:eastAsia="en-GB"/>
        </w:rPr>
        <w:tab/>
        <w:t xml:space="preserve"> </w:t>
      </w:r>
      <w:r w:rsidR="00C32EEF" w:rsidRPr="00C32EEF">
        <w:rPr>
          <w:rFonts w:ascii="Calibri" w:eastAsia="Calibri" w:hAnsi="Calibri" w:cs="Calibri"/>
          <w:color w:val="000000"/>
          <w:sz w:val="40"/>
          <w:lang w:eastAsia="en-GB"/>
        </w:rPr>
        <w:tab/>
        <w:t xml:space="preserve"> </w:t>
      </w:r>
    </w:p>
    <w:p w14:paraId="0262CF52" w14:textId="77777777" w:rsidR="00C32EEF" w:rsidRDefault="00C32EEF" w:rsidP="00C32EEF">
      <w:pPr>
        <w:keepNext/>
        <w:keepLines/>
        <w:spacing w:after="0"/>
        <w:ind w:left="-5" w:hanging="10"/>
        <w:outlineLvl w:val="0"/>
        <w:rPr>
          <w:rFonts w:ascii="Calibri" w:eastAsia="Calibri" w:hAnsi="Calibri" w:cs="Calibri"/>
          <w:b/>
          <w:color w:val="000000"/>
          <w:sz w:val="24"/>
          <w:lang w:eastAsia="en-GB"/>
        </w:rPr>
      </w:pPr>
    </w:p>
    <w:p w14:paraId="26010CDB" w14:textId="36F57A55" w:rsidR="00C32EEF" w:rsidRPr="00805216" w:rsidRDefault="00C32EEF" w:rsidP="00C32EEF">
      <w:pPr>
        <w:keepNext/>
        <w:keepLines/>
        <w:spacing w:after="0"/>
        <w:ind w:left="-5" w:hanging="10"/>
        <w:outlineLvl w:val="0"/>
        <w:rPr>
          <w:rFonts w:ascii="Calibri" w:eastAsia="Calibri" w:hAnsi="Calibri" w:cs="Calibri"/>
          <w:b/>
          <w:color w:val="00B050"/>
          <w:sz w:val="24"/>
          <w:lang w:eastAsia="en-GB"/>
        </w:rPr>
      </w:pPr>
      <w:r w:rsidRPr="00805216">
        <w:rPr>
          <w:rFonts w:ascii="Calibri" w:eastAsia="Calibri" w:hAnsi="Calibri" w:cs="Calibri"/>
          <w:b/>
          <w:color w:val="00B050"/>
          <w:sz w:val="24"/>
          <w:lang w:eastAsia="en-GB"/>
        </w:rPr>
        <w:t xml:space="preserve">Job Description and Person Specification </w:t>
      </w:r>
      <w:r w:rsidRPr="00805216">
        <w:rPr>
          <w:rFonts w:ascii="Calibri" w:eastAsia="Calibri" w:hAnsi="Calibri" w:cs="Calibri"/>
          <w:color w:val="00B050"/>
          <w:sz w:val="40"/>
          <w:lang w:eastAsia="en-GB"/>
        </w:rPr>
        <w:t xml:space="preserve"> </w:t>
      </w:r>
    </w:p>
    <w:tbl>
      <w:tblPr>
        <w:tblStyle w:val="TableGrid"/>
        <w:tblW w:w="10296" w:type="dxa"/>
        <w:tblInd w:w="0" w:type="dxa"/>
        <w:tblCellMar>
          <w:top w:w="19" w:type="dxa"/>
        </w:tblCellMar>
        <w:tblLook w:val="04A0" w:firstRow="1" w:lastRow="0" w:firstColumn="1" w:lastColumn="0" w:noHBand="0" w:noVBand="1"/>
      </w:tblPr>
      <w:tblGrid>
        <w:gridCol w:w="2160"/>
        <w:gridCol w:w="8136"/>
      </w:tblGrid>
      <w:tr w:rsidR="00C32EEF" w:rsidRPr="00C32EEF" w14:paraId="0598E9FA" w14:textId="77777777" w:rsidTr="00574F33">
        <w:trPr>
          <w:trHeight w:val="28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1570348" w14:textId="77777777" w:rsidR="00C32EEF" w:rsidRPr="00C32EEF" w:rsidRDefault="00C32EEF" w:rsidP="00C32EEF">
            <w:pPr>
              <w:tabs>
                <w:tab w:val="center" w:pos="1440"/>
              </w:tabs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135" w:type="dxa"/>
            <w:tcBorders>
              <w:top w:val="nil"/>
              <w:left w:val="nil"/>
              <w:bottom w:val="nil"/>
              <w:right w:val="nil"/>
            </w:tcBorders>
          </w:tcPr>
          <w:p w14:paraId="52258CD7" w14:textId="77777777" w:rsidR="00C32EEF" w:rsidRPr="00C32EEF" w:rsidRDefault="00C32EEF" w:rsidP="00C32EEF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32EEF" w:rsidRPr="00C32EEF" w14:paraId="33B85695" w14:textId="77777777" w:rsidTr="00574F33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654D570" w14:textId="77777777" w:rsidR="00C32EEF" w:rsidRPr="00C32EEF" w:rsidRDefault="00C32EEF" w:rsidP="00C32EEF">
            <w:pPr>
              <w:tabs>
                <w:tab w:val="center" w:pos="144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32EE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Location:  </w:t>
            </w:r>
            <w:r w:rsidRPr="00C32EE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8135" w:type="dxa"/>
            <w:tcBorders>
              <w:top w:val="nil"/>
              <w:left w:val="nil"/>
              <w:bottom w:val="nil"/>
              <w:right w:val="nil"/>
            </w:tcBorders>
          </w:tcPr>
          <w:p w14:paraId="0F8D1DAE" w14:textId="5EC4BCE1" w:rsidR="00C32EEF" w:rsidRPr="00C32EEF" w:rsidRDefault="00D067E4" w:rsidP="00C32EEF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Based in the Workhouse Museum in Ripon</w:t>
            </w:r>
            <w:r w:rsidR="00CF2A35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 with hybrid working supported</w:t>
            </w:r>
            <w:r w:rsidR="000B20C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C32EEF" w:rsidRPr="00C32EEF" w14:paraId="74851CB0" w14:textId="77777777" w:rsidTr="00574F33">
        <w:trPr>
          <w:trHeight w:val="29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1DE58B6" w14:textId="77777777" w:rsidR="00C32EEF" w:rsidRPr="00C32EEF" w:rsidRDefault="00C32EEF" w:rsidP="00C32EEF">
            <w:pPr>
              <w:ind w:left="55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32EE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C32EE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8135" w:type="dxa"/>
            <w:tcBorders>
              <w:top w:val="nil"/>
              <w:left w:val="nil"/>
              <w:bottom w:val="nil"/>
              <w:right w:val="nil"/>
            </w:tcBorders>
          </w:tcPr>
          <w:p w14:paraId="09FE1C02" w14:textId="3367B9BD" w:rsidR="00C32EEF" w:rsidRPr="00C32EEF" w:rsidRDefault="00C32EEF" w:rsidP="00C32EEF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32EE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</w:t>
            </w:r>
          </w:p>
        </w:tc>
      </w:tr>
      <w:tr w:rsidR="00C32EEF" w:rsidRPr="00C32EEF" w14:paraId="5B79BE83" w14:textId="77777777" w:rsidTr="00574F33">
        <w:trPr>
          <w:trHeight w:val="29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1AA9356" w14:textId="77777777" w:rsidR="00C32EEF" w:rsidRPr="00C32EEF" w:rsidRDefault="00C32EEF" w:rsidP="00C32EEF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32EE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Salary Band:   </w:t>
            </w:r>
          </w:p>
        </w:tc>
        <w:tc>
          <w:tcPr>
            <w:tcW w:w="8135" w:type="dxa"/>
            <w:tcBorders>
              <w:top w:val="nil"/>
              <w:left w:val="nil"/>
              <w:bottom w:val="nil"/>
              <w:right w:val="nil"/>
            </w:tcBorders>
          </w:tcPr>
          <w:p w14:paraId="77E30668" w14:textId="338C4929" w:rsidR="00C32EEF" w:rsidRPr="00D067E4" w:rsidRDefault="00B3745A" w:rsidP="00C32EEF">
            <w:pPr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Starting £13.50 an hour</w:t>
            </w:r>
            <w:r w:rsidR="00DB6A51">
              <w:rPr>
                <w:rFonts w:ascii="Calibri" w:eastAsia="Calibri" w:hAnsi="Calibri" w:cs="Calibri"/>
                <w:sz w:val="24"/>
                <w:szCs w:val="24"/>
              </w:rPr>
              <w:t xml:space="preserve"> with potential for negotiations dependant on experience</w:t>
            </w:r>
            <w:r w:rsidR="003D7807" w:rsidRPr="003D780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C32EEF" w:rsidRPr="00C32EEF" w14:paraId="0528E481" w14:textId="77777777" w:rsidTr="00574F33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88E95CF" w14:textId="77777777" w:rsidR="00C32EEF" w:rsidRPr="00C32EEF" w:rsidRDefault="00C32EEF" w:rsidP="00C32EEF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32EE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Hours of work:  </w:t>
            </w:r>
          </w:p>
        </w:tc>
        <w:tc>
          <w:tcPr>
            <w:tcW w:w="8135" w:type="dxa"/>
            <w:tcBorders>
              <w:top w:val="nil"/>
              <w:left w:val="nil"/>
              <w:bottom w:val="nil"/>
              <w:right w:val="nil"/>
            </w:tcBorders>
          </w:tcPr>
          <w:p w14:paraId="41160775" w14:textId="4F4DA4A1" w:rsidR="00C32EEF" w:rsidRPr="00C32EEF" w:rsidRDefault="008B01FD" w:rsidP="00C32EEF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20-25 hrs a week</w:t>
            </w:r>
            <w:r w:rsidR="0017626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(we can be flexible!)</w:t>
            </w:r>
          </w:p>
        </w:tc>
      </w:tr>
      <w:tr w:rsidR="00C32EEF" w:rsidRPr="00C32EEF" w14:paraId="23C1A665" w14:textId="77777777" w:rsidTr="00574F33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CD2E9E8" w14:textId="77777777" w:rsidR="00C32EEF" w:rsidRPr="00C32EEF" w:rsidRDefault="00C32EEF" w:rsidP="00C32EEF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32EE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Post length: </w:t>
            </w:r>
          </w:p>
        </w:tc>
        <w:tc>
          <w:tcPr>
            <w:tcW w:w="8135" w:type="dxa"/>
            <w:tcBorders>
              <w:top w:val="nil"/>
              <w:left w:val="nil"/>
              <w:bottom w:val="nil"/>
              <w:right w:val="nil"/>
            </w:tcBorders>
          </w:tcPr>
          <w:p w14:paraId="12640FDF" w14:textId="77777777" w:rsidR="00C32EEF" w:rsidRPr="00C32EEF" w:rsidRDefault="00C32EEF" w:rsidP="00C32EEF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32EE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Permanent</w:t>
            </w:r>
          </w:p>
        </w:tc>
      </w:tr>
      <w:tr w:rsidR="00C32EEF" w:rsidRPr="00C32EEF" w14:paraId="25D33C7F" w14:textId="77777777" w:rsidTr="00574F33">
        <w:trPr>
          <w:trHeight w:val="26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7193600" w14:textId="77777777" w:rsidR="00C32EEF" w:rsidRPr="00C32EEF" w:rsidRDefault="00C32EEF" w:rsidP="00C32EEF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32EE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Responsible to:</w:t>
            </w:r>
          </w:p>
          <w:p w14:paraId="7D397883" w14:textId="77777777" w:rsidR="00C32EEF" w:rsidRPr="00C32EEF" w:rsidRDefault="00C32EEF" w:rsidP="00C32EEF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32EE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Responsible for:              </w:t>
            </w:r>
          </w:p>
        </w:tc>
        <w:tc>
          <w:tcPr>
            <w:tcW w:w="8135" w:type="dxa"/>
            <w:tcBorders>
              <w:top w:val="nil"/>
              <w:left w:val="nil"/>
              <w:bottom w:val="nil"/>
              <w:right w:val="nil"/>
            </w:tcBorders>
          </w:tcPr>
          <w:p w14:paraId="20D1239E" w14:textId="77777777" w:rsidR="00C32EEF" w:rsidRPr="00C32EEF" w:rsidRDefault="00C32EEF" w:rsidP="00C32EEF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32EE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Director</w:t>
            </w:r>
          </w:p>
          <w:p w14:paraId="125018C7" w14:textId="1B1164C8" w:rsidR="00C32EEF" w:rsidRPr="00C32EEF" w:rsidRDefault="00D067E4" w:rsidP="00C32EEF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No direct reports</w:t>
            </w:r>
          </w:p>
        </w:tc>
      </w:tr>
    </w:tbl>
    <w:p w14:paraId="33C4A270" w14:textId="77777777" w:rsidR="00C32EEF" w:rsidRPr="00C32EEF" w:rsidRDefault="00C32EEF" w:rsidP="00C32EEF">
      <w:pPr>
        <w:spacing w:after="0"/>
        <w:rPr>
          <w:rFonts w:ascii="Calibri" w:eastAsia="Calibri" w:hAnsi="Calibri" w:cs="Calibri"/>
          <w:b/>
          <w:bCs/>
          <w:color w:val="000000"/>
          <w:sz w:val="24"/>
          <w:lang w:eastAsia="en-GB"/>
        </w:rPr>
      </w:pPr>
      <w:r w:rsidRPr="00C32EEF">
        <w:rPr>
          <w:rFonts w:ascii="Calibri" w:eastAsia="Calibri" w:hAnsi="Calibri" w:cs="Calibri"/>
          <w:color w:val="000000"/>
          <w:sz w:val="24"/>
          <w:lang w:eastAsia="en-GB"/>
        </w:rPr>
        <w:t xml:space="preserve"> </w:t>
      </w:r>
    </w:p>
    <w:p w14:paraId="19987569" w14:textId="77777777" w:rsidR="00C32EEF" w:rsidRPr="00805216" w:rsidRDefault="00C32EEF" w:rsidP="00C32EEF">
      <w:pPr>
        <w:spacing w:after="0"/>
        <w:rPr>
          <w:rFonts w:ascii="Calibri" w:eastAsia="Calibri" w:hAnsi="Calibri" w:cs="Calibri"/>
          <w:b/>
          <w:bCs/>
          <w:color w:val="00B050"/>
          <w:sz w:val="24"/>
          <w:lang w:eastAsia="en-GB"/>
        </w:rPr>
      </w:pPr>
      <w:r w:rsidRPr="00805216">
        <w:rPr>
          <w:rFonts w:ascii="Calibri" w:eastAsia="Calibri" w:hAnsi="Calibri" w:cs="Calibri"/>
          <w:b/>
          <w:bCs/>
          <w:color w:val="00B050"/>
          <w:sz w:val="24"/>
          <w:lang w:eastAsia="en-GB"/>
        </w:rPr>
        <w:t>Background</w:t>
      </w:r>
    </w:p>
    <w:p w14:paraId="08DD0501" w14:textId="77777777" w:rsidR="00C32EEF" w:rsidRPr="007363CB" w:rsidRDefault="00C32EEF" w:rsidP="00C32EEF">
      <w:pPr>
        <w:spacing w:after="0"/>
        <w:rPr>
          <w:rFonts w:ascii="Calibri" w:eastAsia="Calibri" w:hAnsi="Calibri" w:cs="Calibri"/>
          <w:color w:val="000000"/>
          <w:sz w:val="24"/>
          <w:szCs w:val="24"/>
          <w:lang w:eastAsia="en-GB"/>
        </w:rPr>
      </w:pPr>
    </w:p>
    <w:p w14:paraId="0426D5FE" w14:textId="0576FB1F" w:rsidR="001514F7" w:rsidRPr="007363CB" w:rsidRDefault="001514F7" w:rsidP="001514F7">
      <w:pPr>
        <w:rPr>
          <w:rFonts w:cstheme="minorHAnsi"/>
          <w:sz w:val="24"/>
          <w:szCs w:val="24"/>
        </w:rPr>
      </w:pPr>
      <w:r w:rsidRPr="007363CB">
        <w:rPr>
          <w:rFonts w:cstheme="minorHAnsi"/>
          <w:sz w:val="24"/>
          <w:szCs w:val="24"/>
        </w:rPr>
        <w:t>Here at Ripon Museum Trust we’re passionate</w:t>
      </w:r>
      <w:r w:rsidR="00D058EB" w:rsidRPr="007363CB">
        <w:rPr>
          <w:rFonts w:cstheme="minorHAnsi"/>
          <w:sz w:val="24"/>
          <w:szCs w:val="24"/>
        </w:rPr>
        <w:t xml:space="preserve"> about delivering our Vision to ‘use our heritage assets</w:t>
      </w:r>
      <w:r w:rsidR="0082736D" w:rsidRPr="007363CB">
        <w:rPr>
          <w:rFonts w:cstheme="minorHAnsi"/>
          <w:sz w:val="24"/>
          <w:szCs w:val="24"/>
        </w:rPr>
        <w:t xml:space="preserve"> to inspire people to seek a fairer society’.</w:t>
      </w:r>
      <w:r w:rsidRPr="007363CB">
        <w:rPr>
          <w:rFonts w:cstheme="minorHAnsi"/>
          <w:sz w:val="24"/>
          <w:szCs w:val="24"/>
        </w:rPr>
        <w:t xml:space="preserve"> </w:t>
      </w:r>
    </w:p>
    <w:p w14:paraId="5C8FFF56" w14:textId="65E52F93" w:rsidR="001514F7" w:rsidRPr="007363CB" w:rsidRDefault="001514F7" w:rsidP="001514F7">
      <w:pPr>
        <w:rPr>
          <w:rFonts w:cstheme="minorHAnsi"/>
          <w:sz w:val="24"/>
          <w:szCs w:val="24"/>
        </w:rPr>
      </w:pPr>
      <w:r w:rsidRPr="007363CB">
        <w:rPr>
          <w:rFonts w:eastAsia="Arial Unicode MS" w:cstheme="minorHAnsi"/>
          <w:iCs/>
          <w:color w:val="00000A"/>
          <w:sz w:val="24"/>
          <w:szCs w:val="24"/>
        </w:rPr>
        <w:t>Our Mission is:</w:t>
      </w:r>
    </w:p>
    <w:p w14:paraId="1B437477" w14:textId="77777777" w:rsidR="001514F7" w:rsidRPr="007363CB" w:rsidRDefault="001514F7" w:rsidP="00C4432D">
      <w:pPr>
        <w:pStyle w:val="ListParagraph"/>
        <w:numPr>
          <w:ilvl w:val="0"/>
          <w:numId w:val="3"/>
        </w:numPr>
        <w:spacing w:line="360" w:lineRule="auto"/>
        <w:jc w:val="left"/>
        <w:rPr>
          <w:rFonts w:asciiTheme="minorHAnsi" w:eastAsia="+mn-ea" w:hAnsiTheme="minorHAnsi" w:cstheme="minorHAnsi"/>
          <w:iCs/>
          <w:color w:val="000000"/>
          <w:sz w:val="24"/>
          <w:szCs w:val="24"/>
        </w:rPr>
      </w:pPr>
      <w:r w:rsidRPr="007363CB">
        <w:rPr>
          <w:rFonts w:asciiTheme="minorHAnsi" w:eastAsia="+mn-ea" w:hAnsiTheme="minorHAnsi" w:cstheme="minorHAnsi"/>
          <w:iCs/>
          <w:color w:val="000000"/>
          <w:sz w:val="24"/>
          <w:szCs w:val="24"/>
        </w:rPr>
        <w:t xml:space="preserve">To use </w:t>
      </w:r>
      <w:r w:rsidRPr="007363CB">
        <w:rPr>
          <w:rFonts w:asciiTheme="minorHAnsi" w:eastAsia="+mn-ea" w:hAnsiTheme="minorHAnsi" w:cstheme="minorHAnsi"/>
          <w:b/>
          <w:iCs/>
          <w:color w:val="000000"/>
          <w:sz w:val="24"/>
          <w:szCs w:val="24"/>
        </w:rPr>
        <w:t>the unique trio of the Workhouse, Prison &amp; Police and Courthouse Museums</w:t>
      </w:r>
      <w:r w:rsidRPr="007363CB">
        <w:rPr>
          <w:rFonts w:asciiTheme="minorHAnsi" w:eastAsia="+mn-ea" w:hAnsiTheme="minorHAnsi" w:cstheme="minorHAnsi"/>
          <w:iCs/>
          <w:color w:val="000000"/>
          <w:sz w:val="24"/>
          <w:szCs w:val="24"/>
        </w:rPr>
        <w:t xml:space="preserve">, our collections and the stories they tell to </w:t>
      </w:r>
      <w:r w:rsidRPr="007363CB">
        <w:rPr>
          <w:rFonts w:asciiTheme="minorHAnsi" w:eastAsia="+mn-ea" w:hAnsiTheme="minorHAnsi" w:cstheme="minorHAnsi"/>
          <w:b/>
          <w:iCs/>
          <w:color w:val="000000"/>
          <w:sz w:val="24"/>
          <w:szCs w:val="24"/>
        </w:rPr>
        <w:t>help people explore big issues</w:t>
      </w:r>
      <w:r w:rsidRPr="007363CB">
        <w:rPr>
          <w:rFonts w:asciiTheme="minorHAnsi" w:eastAsia="+mn-ea" w:hAnsiTheme="minorHAnsi" w:cstheme="minorHAnsi"/>
          <w:iCs/>
          <w:color w:val="000000"/>
          <w:sz w:val="24"/>
          <w:szCs w:val="24"/>
        </w:rPr>
        <w:t xml:space="preserve"> such as </w:t>
      </w:r>
      <w:r w:rsidRPr="007363CB">
        <w:rPr>
          <w:rFonts w:asciiTheme="minorHAnsi" w:eastAsia="+mn-ea" w:hAnsiTheme="minorHAnsi" w:cstheme="minorHAnsi"/>
          <w:b/>
          <w:iCs/>
          <w:color w:val="000000"/>
          <w:sz w:val="24"/>
          <w:szCs w:val="24"/>
        </w:rPr>
        <w:t>fairness, equality, justice and welfare</w:t>
      </w:r>
      <w:r w:rsidRPr="007363CB">
        <w:rPr>
          <w:rFonts w:asciiTheme="minorHAnsi" w:eastAsia="+mn-ea" w:hAnsiTheme="minorHAnsi" w:cstheme="minorHAnsi"/>
          <w:iCs/>
          <w:color w:val="000000"/>
          <w:sz w:val="24"/>
          <w:szCs w:val="24"/>
        </w:rPr>
        <w:t xml:space="preserve">. </w:t>
      </w:r>
    </w:p>
    <w:p w14:paraId="05D7B421" w14:textId="77777777" w:rsidR="001514F7" w:rsidRPr="007363CB" w:rsidRDefault="001514F7" w:rsidP="00C4432D">
      <w:pPr>
        <w:pStyle w:val="ListParagraph"/>
        <w:numPr>
          <w:ilvl w:val="0"/>
          <w:numId w:val="2"/>
        </w:numPr>
        <w:suppressAutoHyphens/>
        <w:overflowPunct w:val="0"/>
        <w:spacing w:after="200" w:line="360" w:lineRule="auto"/>
        <w:ind w:left="714" w:hanging="357"/>
        <w:jc w:val="left"/>
        <w:rPr>
          <w:rFonts w:asciiTheme="minorHAnsi" w:eastAsia="+mn-ea" w:hAnsiTheme="minorHAnsi" w:cstheme="minorHAnsi"/>
          <w:b/>
          <w:iCs/>
          <w:color w:val="000000"/>
          <w:sz w:val="24"/>
          <w:szCs w:val="24"/>
        </w:rPr>
      </w:pPr>
      <w:r w:rsidRPr="007363CB">
        <w:rPr>
          <w:rFonts w:asciiTheme="minorHAnsi" w:eastAsia="+mn-ea" w:hAnsiTheme="minorHAnsi" w:cstheme="minorHAnsi"/>
          <w:iCs/>
          <w:color w:val="000000"/>
          <w:sz w:val="24"/>
          <w:szCs w:val="24"/>
        </w:rPr>
        <w:t xml:space="preserve">Through excellent engagement, programming and outreach together we will </w:t>
      </w:r>
      <w:r w:rsidRPr="007363CB">
        <w:rPr>
          <w:rFonts w:asciiTheme="minorHAnsi" w:eastAsia="+mn-ea" w:hAnsiTheme="minorHAnsi" w:cstheme="minorHAnsi"/>
          <w:b/>
          <w:iCs/>
          <w:color w:val="000000"/>
          <w:sz w:val="24"/>
          <w:szCs w:val="24"/>
        </w:rPr>
        <w:t>inspire people to become compassionate and active citizens</w:t>
      </w:r>
      <w:r w:rsidRPr="007363CB">
        <w:rPr>
          <w:rFonts w:asciiTheme="minorHAnsi" w:eastAsia="+mn-ea" w:hAnsiTheme="minorHAnsi" w:cstheme="minorHAnsi"/>
          <w:iCs/>
          <w:color w:val="000000"/>
          <w:sz w:val="24"/>
          <w:szCs w:val="24"/>
        </w:rPr>
        <w:t xml:space="preserve">, shaping society for the better. </w:t>
      </w:r>
    </w:p>
    <w:p w14:paraId="3F26009F" w14:textId="77777777" w:rsidR="001514F7" w:rsidRPr="007363CB" w:rsidRDefault="001514F7" w:rsidP="00C4432D">
      <w:pPr>
        <w:pStyle w:val="ListParagraph"/>
        <w:numPr>
          <w:ilvl w:val="0"/>
          <w:numId w:val="2"/>
        </w:numPr>
        <w:suppressAutoHyphens/>
        <w:overflowPunct w:val="0"/>
        <w:spacing w:after="200" w:line="360" w:lineRule="auto"/>
        <w:ind w:left="714" w:hanging="357"/>
        <w:jc w:val="left"/>
        <w:rPr>
          <w:rFonts w:asciiTheme="minorHAnsi" w:eastAsia="Arial Unicode MS" w:hAnsiTheme="minorHAnsi" w:cstheme="minorHAnsi"/>
          <w:iCs/>
          <w:color w:val="00000A"/>
          <w:sz w:val="24"/>
          <w:szCs w:val="24"/>
        </w:rPr>
      </w:pPr>
      <w:r w:rsidRPr="007363CB">
        <w:rPr>
          <w:rFonts w:asciiTheme="minorHAnsi" w:eastAsia="+mn-ea" w:hAnsiTheme="minorHAnsi" w:cstheme="minorHAnsi"/>
          <w:iCs/>
          <w:color w:val="000000"/>
          <w:sz w:val="24"/>
          <w:szCs w:val="24"/>
        </w:rPr>
        <w:t xml:space="preserve">To work for greater participation in our heritage which will </w:t>
      </w:r>
      <w:r w:rsidRPr="007363CB">
        <w:rPr>
          <w:rFonts w:asciiTheme="minorHAnsi" w:eastAsia="+mn-ea" w:hAnsiTheme="minorHAnsi" w:cstheme="minorHAnsi"/>
          <w:b/>
          <w:iCs/>
          <w:color w:val="000000"/>
          <w:sz w:val="24"/>
          <w:szCs w:val="24"/>
        </w:rPr>
        <w:t xml:space="preserve">enrich lives and improve wellbeing. </w:t>
      </w:r>
    </w:p>
    <w:p w14:paraId="2FF2BB2A" w14:textId="77777777" w:rsidR="001514F7" w:rsidRPr="007363CB" w:rsidRDefault="001514F7" w:rsidP="00C4432D">
      <w:pPr>
        <w:pStyle w:val="ListParagraph"/>
        <w:numPr>
          <w:ilvl w:val="0"/>
          <w:numId w:val="2"/>
        </w:numPr>
        <w:suppressAutoHyphens/>
        <w:overflowPunct w:val="0"/>
        <w:spacing w:after="200" w:line="360" w:lineRule="auto"/>
        <w:ind w:left="714" w:hanging="357"/>
        <w:jc w:val="left"/>
        <w:rPr>
          <w:rFonts w:asciiTheme="minorHAnsi" w:eastAsia="Arial Unicode MS" w:hAnsiTheme="minorHAnsi" w:cstheme="minorHAnsi"/>
          <w:iCs/>
          <w:color w:val="00000A"/>
          <w:sz w:val="24"/>
          <w:szCs w:val="24"/>
        </w:rPr>
      </w:pPr>
      <w:r w:rsidRPr="007363CB">
        <w:rPr>
          <w:rFonts w:asciiTheme="minorHAnsi" w:eastAsia="Arial Unicode MS" w:hAnsiTheme="minorHAnsi" w:cstheme="minorHAnsi"/>
          <w:iCs/>
          <w:color w:val="00000A"/>
          <w:sz w:val="24"/>
          <w:szCs w:val="24"/>
        </w:rPr>
        <w:t xml:space="preserve">To </w:t>
      </w:r>
      <w:r w:rsidRPr="007363CB">
        <w:rPr>
          <w:rFonts w:asciiTheme="minorHAnsi" w:eastAsia="Arial Unicode MS" w:hAnsiTheme="minorHAnsi" w:cstheme="minorHAnsi"/>
          <w:b/>
          <w:iCs/>
          <w:color w:val="00000A"/>
          <w:sz w:val="24"/>
          <w:szCs w:val="24"/>
        </w:rPr>
        <w:t>work as</w:t>
      </w:r>
      <w:r w:rsidRPr="007363CB">
        <w:rPr>
          <w:rFonts w:asciiTheme="minorHAnsi" w:eastAsia="Arial Unicode MS" w:hAnsiTheme="minorHAnsi" w:cstheme="minorHAnsi"/>
          <w:iCs/>
          <w:color w:val="00000A"/>
          <w:sz w:val="24"/>
          <w:szCs w:val="24"/>
        </w:rPr>
        <w:t xml:space="preserve"> </w:t>
      </w:r>
      <w:r w:rsidRPr="007363CB">
        <w:rPr>
          <w:rFonts w:asciiTheme="minorHAnsi" w:eastAsia="Arial Unicode MS" w:hAnsiTheme="minorHAnsi" w:cstheme="minorHAnsi"/>
          <w:b/>
          <w:iCs/>
          <w:color w:val="00000A"/>
          <w:sz w:val="24"/>
          <w:szCs w:val="24"/>
        </w:rPr>
        <w:t>one team</w:t>
      </w:r>
      <w:r w:rsidRPr="007363CB">
        <w:rPr>
          <w:rFonts w:asciiTheme="minorHAnsi" w:eastAsia="Arial Unicode MS" w:hAnsiTheme="minorHAnsi" w:cstheme="minorHAnsi"/>
          <w:iCs/>
          <w:color w:val="00000A"/>
          <w:sz w:val="24"/>
          <w:szCs w:val="24"/>
        </w:rPr>
        <w:t xml:space="preserve">, with </w:t>
      </w:r>
      <w:r w:rsidRPr="007363CB">
        <w:rPr>
          <w:rFonts w:asciiTheme="minorHAnsi" w:eastAsia="Arial Unicode MS" w:hAnsiTheme="minorHAnsi" w:cstheme="minorHAnsi"/>
          <w:b/>
          <w:iCs/>
          <w:color w:val="00000A"/>
          <w:sz w:val="24"/>
          <w:szCs w:val="24"/>
        </w:rPr>
        <w:t>volunteering</w:t>
      </w:r>
      <w:r w:rsidRPr="007363CB">
        <w:rPr>
          <w:rFonts w:asciiTheme="minorHAnsi" w:eastAsia="Arial Unicode MS" w:hAnsiTheme="minorHAnsi" w:cstheme="minorHAnsi"/>
          <w:iCs/>
          <w:color w:val="00000A"/>
          <w:sz w:val="24"/>
          <w:szCs w:val="24"/>
        </w:rPr>
        <w:t xml:space="preserve"> integral to our organisation. </w:t>
      </w:r>
    </w:p>
    <w:p w14:paraId="25386B00" w14:textId="7F59CB18" w:rsidR="001514F7" w:rsidRPr="00C4432D" w:rsidRDefault="001514F7" w:rsidP="00C4432D">
      <w:pPr>
        <w:pStyle w:val="ListParagraph"/>
        <w:numPr>
          <w:ilvl w:val="0"/>
          <w:numId w:val="2"/>
        </w:numPr>
        <w:suppressAutoHyphens/>
        <w:overflowPunct w:val="0"/>
        <w:spacing w:after="200" w:line="360" w:lineRule="auto"/>
        <w:ind w:left="714" w:hanging="357"/>
        <w:jc w:val="left"/>
        <w:rPr>
          <w:rFonts w:asciiTheme="minorHAnsi" w:eastAsia="Arial Unicode MS" w:hAnsiTheme="minorHAnsi" w:cstheme="minorHAnsi"/>
          <w:iCs/>
          <w:color w:val="00000A"/>
          <w:sz w:val="24"/>
          <w:szCs w:val="24"/>
        </w:rPr>
      </w:pPr>
      <w:r w:rsidRPr="007363CB">
        <w:rPr>
          <w:rFonts w:asciiTheme="minorHAnsi" w:eastAsia="+mn-ea" w:hAnsiTheme="minorHAnsi" w:cstheme="minorHAnsi"/>
          <w:iCs/>
          <w:color w:val="000000"/>
          <w:sz w:val="24"/>
          <w:szCs w:val="24"/>
        </w:rPr>
        <w:t xml:space="preserve">To </w:t>
      </w:r>
      <w:r w:rsidRPr="007363CB">
        <w:rPr>
          <w:rFonts w:asciiTheme="minorHAnsi" w:eastAsia="+mn-ea" w:hAnsiTheme="minorHAnsi" w:cstheme="minorHAnsi"/>
          <w:b/>
          <w:iCs/>
          <w:color w:val="000000"/>
          <w:sz w:val="24"/>
          <w:szCs w:val="24"/>
        </w:rPr>
        <w:t>make a positive impact on the</w:t>
      </w:r>
      <w:r w:rsidRPr="007363CB">
        <w:rPr>
          <w:rFonts w:asciiTheme="minorHAnsi" w:eastAsia="+mn-ea" w:hAnsiTheme="minorHAnsi" w:cstheme="minorHAnsi"/>
          <w:iCs/>
          <w:color w:val="000000"/>
          <w:sz w:val="24"/>
          <w:szCs w:val="24"/>
        </w:rPr>
        <w:t xml:space="preserve"> </w:t>
      </w:r>
      <w:r w:rsidRPr="007363CB">
        <w:rPr>
          <w:rFonts w:asciiTheme="minorHAnsi" w:eastAsia="+mn-ea" w:hAnsiTheme="minorHAnsi" w:cstheme="minorHAnsi"/>
          <w:b/>
          <w:iCs/>
          <w:color w:val="000000"/>
          <w:sz w:val="24"/>
          <w:szCs w:val="24"/>
        </w:rPr>
        <w:t xml:space="preserve">cultural and economic capital </w:t>
      </w:r>
      <w:r w:rsidRPr="007363CB">
        <w:rPr>
          <w:rFonts w:asciiTheme="minorHAnsi" w:eastAsia="+mn-ea" w:hAnsiTheme="minorHAnsi" w:cstheme="minorHAnsi"/>
          <w:iCs/>
          <w:color w:val="000000"/>
          <w:sz w:val="24"/>
          <w:szCs w:val="24"/>
        </w:rPr>
        <w:t>of</w:t>
      </w:r>
      <w:r w:rsidRPr="007363CB">
        <w:rPr>
          <w:rFonts w:asciiTheme="minorHAnsi" w:eastAsia="+mn-ea" w:hAnsiTheme="minorHAnsi" w:cstheme="minorHAnsi"/>
          <w:b/>
          <w:iCs/>
          <w:color w:val="000000"/>
          <w:sz w:val="24"/>
          <w:szCs w:val="24"/>
        </w:rPr>
        <w:t xml:space="preserve"> </w:t>
      </w:r>
      <w:r w:rsidRPr="007363CB">
        <w:rPr>
          <w:rFonts w:asciiTheme="minorHAnsi" w:eastAsia="+mn-ea" w:hAnsiTheme="minorHAnsi" w:cstheme="minorHAnsi"/>
          <w:iCs/>
          <w:color w:val="000000"/>
          <w:sz w:val="24"/>
          <w:szCs w:val="24"/>
        </w:rPr>
        <w:t>Ripon and its region</w:t>
      </w:r>
    </w:p>
    <w:p w14:paraId="3888C8EF" w14:textId="7C75E71C" w:rsidR="008B01FD" w:rsidRDefault="0082736D" w:rsidP="00F44EDA">
      <w:pPr>
        <w:rPr>
          <w:rFonts w:cstheme="minorHAnsi"/>
          <w:sz w:val="24"/>
          <w:szCs w:val="24"/>
        </w:rPr>
      </w:pPr>
      <w:r w:rsidRPr="007363CB">
        <w:rPr>
          <w:rFonts w:cstheme="minorHAnsi"/>
          <w:sz w:val="24"/>
          <w:szCs w:val="24"/>
        </w:rPr>
        <w:t>We have exciting times ah</w:t>
      </w:r>
      <w:r w:rsidR="006242EB" w:rsidRPr="007363CB">
        <w:rPr>
          <w:rFonts w:cstheme="minorHAnsi"/>
          <w:sz w:val="24"/>
          <w:szCs w:val="24"/>
        </w:rPr>
        <w:t>ead, with significant funding from two national</w:t>
      </w:r>
      <w:r w:rsidR="00323B70" w:rsidRPr="007363CB">
        <w:rPr>
          <w:rFonts w:cstheme="minorHAnsi"/>
          <w:sz w:val="24"/>
          <w:szCs w:val="24"/>
        </w:rPr>
        <w:t xml:space="preserve"> funders.</w:t>
      </w:r>
      <w:r w:rsidR="008B01FD">
        <w:rPr>
          <w:rFonts w:cstheme="minorHAnsi"/>
          <w:sz w:val="24"/>
          <w:szCs w:val="24"/>
        </w:rPr>
        <w:t xml:space="preserve"> We’re about to embark on a £3.3m project</w:t>
      </w:r>
      <w:r w:rsidR="00DC618A">
        <w:rPr>
          <w:rFonts w:cstheme="minorHAnsi"/>
          <w:sz w:val="24"/>
          <w:szCs w:val="24"/>
        </w:rPr>
        <w:t xml:space="preserve">, funded by The National Lottery Heritage Fund, as well as other funders and donations. This will transform </w:t>
      </w:r>
      <w:r w:rsidR="008374DB">
        <w:rPr>
          <w:rFonts w:cstheme="minorHAnsi"/>
          <w:sz w:val="24"/>
          <w:szCs w:val="24"/>
        </w:rPr>
        <w:t>our visitor experience</w:t>
      </w:r>
      <w:r w:rsidR="00DC618A">
        <w:rPr>
          <w:rFonts w:cstheme="minorHAnsi"/>
          <w:sz w:val="24"/>
          <w:szCs w:val="24"/>
        </w:rPr>
        <w:t xml:space="preserve"> and enable us to reach more diverse audiences.</w:t>
      </w:r>
    </w:p>
    <w:p w14:paraId="2AC7B6F7" w14:textId="416EC624" w:rsidR="00F44EDA" w:rsidRPr="007363CB" w:rsidRDefault="00323B70" w:rsidP="00F44EDA">
      <w:pPr>
        <w:rPr>
          <w:rFonts w:cstheme="minorHAnsi"/>
          <w:sz w:val="24"/>
          <w:szCs w:val="24"/>
        </w:rPr>
      </w:pPr>
      <w:r w:rsidRPr="007363CB">
        <w:rPr>
          <w:rFonts w:cstheme="minorHAnsi"/>
          <w:sz w:val="24"/>
          <w:szCs w:val="24"/>
        </w:rPr>
        <w:t xml:space="preserve"> </w:t>
      </w:r>
      <w:r w:rsidR="00F44EDA" w:rsidRPr="007363CB">
        <w:rPr>
          <w:rFonts w:cstheme="minorHAnsi"/>
          <w:sz w:val="24"/>
          <w:szCs w:val="24"/>
        </w:rPr>
        <w:t xml:space="preserve">Ripon Museum Trust is an Arts Council England (ACE) National Portfolio Organisation, and we’re excited to play our part in delivering their ‘Let’s Create’ Vision and Strategy 2020-2030. </w:t>
      </w:r>
      <w:r w:rsidR="00362A6E" w:rsidRPr="007363CB">
        <w:rPr>
          <w:rFonts w:cstheme="minorHAnsi"/>
          <w:sz w:val="24"/>
          <w:szCs w:val="24"/>
        </w:rPr>
        <w:t>A</w:t>
      </w:r>
      <w:r w:rsidR="00B95D1C" w:rsidRPr="007363CB">
        <w:rPr>
          <w:rFonts w:cstheme="minorHAnsi"/>
          <w:sz w:val="24"/>
          <w:szCs w:val="24"/>
        </w:rPr>
        <w:t xml:space="preserve">nnual </w:t>
      </w:r>
      <w:r w:rsidR="00F44EDA" w:rsidRPr="007363CB">
        <w:rPr>
          <w:rFonts w:cstheme="minorHAnsi"/>
          <w:sz w:val="24"/>
          <w:szCs w:val="24"/>
        </w:rPr>
        <w:t xml:space="preserve">funding from ACE enables us to create high quality cultural programming for harder to reach audiences and develop our organisation to be more dynamic and sustainable in the long term. </w:t>
      </w:r>
    </w:p>
    <w:p w14:paraId="34F5FE14" w14:textId="70B18868" w:rsidR="00B95D1C" w:rsidRPr="007363CB" w:rsidRDefault="00B95D1C" w:rsidP="00F44EDA">
      <w:pPr>
        <w:rPr>
          <w:rFonts w:cstheme="minorHAnsi"/>
          <w:sz w:val="24"/>
          <w:szCs w:val="24"/>
        </w:rPr>
      </w:pPr>
      <w:r w:rsidRPr="007363CB">
        <w:rPr>
          <w:rFonts w:cstheme="minorHAnsi"/>
          <w:sz w:val="24"/>
          <w:szCs w:val="24"/>
        </w:rPr>
        <w:t>Th</w:t>
      </w:r>
      <w:r w:rsidR="00362A6E" w:rsidRPr="007363CB">
        <w:rPr>
          <w:rFonts w:cstheme="minorHAnsi"/>
          <w:sz w:val="24"/>
          <w:szCs w:val="24"/>
        </w:rPr>
        <w:t xml:space="preserve">e Finance </w:t>
      </w:r>
      <w:r w:rsidR="009E0C3F">
        <w:rPr>
          <w:rFonts w:cstheme="minorHAnsi"/>
          <w:sz w:val="24"/>
          <w:szCs w:val="24"/>
        </w:rPr>
        <w:t>Manager</w:t>
      </w:r>
      <w:r w:rsidR="00362A6E" w:rsidRPr="007363CB">
        <w:rPr>
          <w:rFonts w:cstheme="minorHAnsi"/>
          <w:sz w:val="24"/>
          <w:szCs w:val="24"/>
        </w:rPr>
        <w:t xml:space="preserve"> role </w:t>
      </w:r>
      <w:r w:rsidRPr="007363CB">
        <w:rPr>
          <w:rFonts w:cstheme="minorHAnsi"/>
          <w:sz w:val="24"/>
          <w:szCs w:val="24"/>
        </w:rPr>
        <w:t xml:space="preserve">is crucial to the resilience and sustainability of the charity as we move </w:t>
      </w:r>
      <w:r w:rsidR="000B278B" w:rsidRPr="007363CB">
        <w:rPr>
          <w:rFonts w:cstheme="minorHAnsi"/>
          <w:sz w:val="24"/>
          <w:szCs w:val="24"/>
        </w:rPr>
        <w:t>on to the next phase of our organisational development.</w:t>
      </w:r>
      <w:r w:rsidR="00EF0FC3" w:rsidRPr="007363CB">
        <w:rPr>
          <w:rFonts w:cstheme="minorHAnsi"/>
          <w:sz w:val="24"/>
          <w:szCs w:val="24"/>
        </w:rPr>
        <w:t xml:space="preserve"> You will ensure that </w:t>
      </w:r>
      <w:r w:rsidR="00321E70" w:rsidRPr="007363CB">
        <w:rPr>
          <w:rFonts w:cstheme="minorHAnsi"/>
          <w:sz w:val="24"/>
          <w:szCs w:val="24"/>
        </w:rPr>
        <w:t>our financial administration and management</w:t>
      </w:r>
      <w:r w:rsidR="00B51635" w:rsidRPr="007363CB">
        <w:rPr>
          <w:rFonts w:cstheme="minorHAnsi"/>
          <w:sz w:val="24"/>
          <w:szCs w:val="24"/>
        </w:rPr>
        <w:t xml:space="preserve"> is robust and that we are fulfilling our statutory requirements.</w:t>
      </w:r>
    </w:p>
    <w:p w14:paraId="18E9923D" w14:textId="5F8144D1" w:rsidR="00C32EEF" w:rsidRDefault="00C32EEF" w:rsidP="00C32EEF">
      <w:pPr>
        <w:spacing w:after="0"/>
        <w:rPr>
          <w:rFonts w:ascii="Calibri" w:eastAsia="Calibri" w:hAnsi="Calibri" w:cs="Calibri"/>
          <w:color w:val="000000"/>
          <w:sz w:val="24"/>
          <w:lang w:eastAsia="en-GB"/>
        </w:rPr>
      </w:pPr>
    </w:p>
    <w:p w14:paraId="35645EFA" w14:textId="77777777" w:rsidR="00C32EEF" w:rsidRPr="00C32EEF" w:rsidRDefault="00C32EEF" w:rsidP="00C32EEF">
      <w:pPr>
        <w:spacing w:after="0"/>
        <w:rPr>
          <w:rFonts w:ascii="Calibri" w:eastAsia="Calibri" w:hAnsi="Calibri" w:cs="Calibri"/>
          <w:color w:val="000000"/>
          <w:lang w:eastAsia="en-GB"/>
        </w:rPr>
      </w:pPr>
    </w:p>
    <w:p w14:paraId="669C5DDB" w14:textId="77777777" w:rsidR="00C32EEF" w:rsidRPr="00C32EEF" w:rsidRDefault="00C32EEF" w:rsidP="00C32EEF">
      <w:pPr>
        <w:spacing w:after="15"/>
        <w:rPr>
          <w:rFonts w:ascii="Calibri" w:eastAsia="Calibri" w:hAnsi="Calibri" w:cs="Calibri"/>
          <w:color w:val="000000"/>
          <w:lang w:eastAsia="en-GB"/>
        </w:rPr>
      </w:pPr>
      <w:r w:rsidRPr="00C32EEF">
        <w:rPr>
          <w:rFonts w:ascii="Calibri" w:eastAsia="Calibri" w:hAnsi="Calibri" w:cs="Calibri"/>
          <w:color w:val="000000"/>
          <w:sz w:val="24"/>
          <w:lang w:eastAsia="en-GB"/>
        </w:rPr>
        <w:lastRenderedPageBreak/>
        <w:t xml:space="preserve"> </w:t>
      </w:r>
    </w:p>
    <w:p w14:paraId="47422976" w14:textId="2EB46DC7" w:rsidR="00C13262" w:rsidRDefault="00C32EEF" w:rsidP="00C13262">
      <w:pPr>
        <w:spacing w:after="0"/>
        <w:ind w:left="-5" w:hanging="10"/>
        <w:rPr>
          <w:rFonts w:ascii="Calibri" w:eastAsia="Calibri" w:hAnsi="Calibri" w:cs="Calibri"/>
          <w:color w:val="00B050"/>
          <w:lang w:eastAsia="en-GB"/>
        </w:rPr>
      </w:pPr>
      <w:r w:rsidRPr="00805216">
        <w:rPr>
          <w:rFonts w:ascii="Calibri" w:eastAsia="Calibri" w:hAnsi="Calibri" w:cs="Calibri"/>
          <w:b/>
          <w:color w:val="00B050"/>
          <w:sz w:val="28"/>
          <w:lang w:eastAsia="en-GB"/>
        </w:rPr>
        <w:t xml:space="preserve">Job Description – Purpose/scope, duties and responsibilities </w:t>
      </w:r>
    </w:p>
    <w:p w14:paraId="006B4FFA" w14:textId="77777777" w:rsidR="00C13262" w:rsidRPr="00C13262" w:rsidRDefault="00C13262" w:rsidP="00C13262">
      <w:pPr>
        <w:spacing w:after="0"/>
        <w:ind w:left="-5" w:hanging="10"/>
        <w:rPr>
          <w:rFonts w:ascii="Calibri" w:eastAsia="Calibri" w:hAnsi="Calibri" w:cs="Calibri"/>
          <w:color w:val="00B050"/>
          <w:lang w:eastAsia="en-GB"/>
        </w:rPr>
      </w:pPr>
    </w:p>
    <w:p w14:paraId="098EE1CA" w14:textId="77777777" w:rsidR="00C32EEF" w:rsidRPr="00C32EEF" w:rsidRDefault="00C32EEF" w:rsidP="00C32EEF">
      <w:pPr>
        <w:spacing w:after="0"/>
        <w:rPr>
          <w:rFonts w:ascii="Calibri" w:eastAsia="Calibri" w:hAnsi="Calibri" w:cs="Calibri"/>
          <w:b/>
          <w:bCs/>
          <w:color w:val="000000"/>
          <w:sz w:val="24"/>
          <w:szCs w:val="24"/>
          <w:lang w:eastAsia="en-GB"/>
        </w:rPr>
      </w:pPr>
      <w:r w:rsidRPr="00805216">
        <w:rPr>
          <w:rFonts w:ascii="Calibri" w:eastAsia="Calibri" w:hAnsi="Calibri" w:cs="Calibri"/>
          <w:b/>
          <w:bCs/>
          <w:color w:val="00B050"/>
          <w:sz w:val="24"/>
          <w:szCs w:val="24"/>
          <w:lang w:eastAsia="en-GB"/>
        </w:rPr>
        <w:t>Purpose/scope</w:t>
      </w:r>
    </w:p>
    <w:p w14:paraId="4978B688" w14:textId="77777777" w:rsidR="00C32EEF" w:rsidRPr="00C32EEF" w:rsidRDefault="00C32EEF" w:rsidP="00C32EEF">
      <w:pPr>
        <w:spacing w:after="0"/>
        <w:rPr>
          <w:rFonts w:ascii="Calibri" w:eastAsia="Calibri" w:hAnsi="Calibri" w:cs="Calibri"/>
          <w:color w:val="000000"/>
          <w:lang w:eastAsia="en-GB"/>
        </w:rPr>
      </w:pPr>
    </w:p>
    <w:p w14:paraId="1E4C5A79" w14:textId="17A22321" w:rsidR="006A1CE1" w:rsidRDefault="0020765E" w:rsidP="00C32EEF">
      <w:pPr>
        <w:spacing w:after="21"/>
        <w:rPr>
          <w:rFonts w:ascii="Calibri" w:eastAsia="Calibri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Calibri" w:hAnsi="Calibri" w:cs="Calibri"/>
          <w:color w:val="000000"/>
          <w:sz w:val="24"/>
          <w:szCs w:val="24"/>
          <w:lang w:eastAsia="en-GB"/>
        </w:rPr>
        <w:t xml:space="preserve">The Finance </w:t>
      </w:r>
      <w:r w:rsidR="00AC3F59">
        <w:rPr>
          <w:rFonts w:ascii="Calibri" w:eastAsia="Calibri" w:hAnsi="Calibri" w:cs="Calibri"/>
          <w:color w:val="000000"/>
          <w:sz w:val="24"/>
          <w:szCs w:val="24"/>
          <w:lang w:eastAsia="en-GB"/>
        </w:rPr>
        <w:t>Manager</w:t>
      </w:r>
      <w:r w:rsidR="00F46CFA">
        <w:rPr>
          <w:rFonts w:ascii="Calibri" w:eastAsia="Calibri" w:hAnsi="Calibri" w:cs="Calibri"/>
          <w:color w:val="000000"/>
          <w:sz w:val="24"/>
          <w:szCs w:val="24"/>
          <w:lang w:eastAsia="en-GB"/>
        </w:rPr>
        <w:t xml:space="preserve"> will oversee the financial administration and management of Ripon Museum Trust. You’ll help keep the organisation running smoothly and </w:t>
      </w:r>
      <w:r w:rsidR="008374DB">
        <w:rPr>
          <w:rFonts w:ascii="Calibri" w:eastAsia="Calibri" w:hAnsi="Calibri" w:cs="Calibri"/>
          <w:color w:val="000000"/>
          <w:sz w:val="24"/>
          <w:szCs w:val="24"/>
          <w:lang w:eastAsia="en-GB"/>
        </w:rPr>
        <w:t>can</w:t>
      </w:r>
      <w:r w:rsidR="00F46CFA">
        <w:rPr>
          <w:rFonts w:ascii="Calibri" w:eastAsia="Calibri" w:hAnsi="Calibri" w:cs="Calibri"/>
          <w:color w:val="000000"/>
          <w:sz w:val="24"/>
          <w:szCs w:val="24"/>
          <w:lang w:eastAsia="en-GB"/>
        </w:rPr>
        <w:t xml:space="preserve"> shape </w:t>
      </w:r>
      <w:r w:rsidR="006A1CE1">
        <w:rPr>
          <w:rFonts w:ascii="Calibri" w:eastAsia="Calibri" w:hAnsi="Calibri" w:cs="Calibri"/>
          <w:color w:val="000000"/>
          <w:sz w:val="24"/>
          <w:szCs w:val="24"/>
          <w:lang w:eastAsia="en-GB"/>
        </w:rPr>
        <w:t xml:space="preserve">our future operations and resilience through your strong financial acumen and initiative taking. </w:t>
      </w:r>
    </w:p>
    <w:p w14:paraId="5736C04A" w14:textId="77777777" w:rsidR="006A1CE1" w:rsidRDefault="006A1CE1" w:rsidP="00C32EEF">
      <w:pPr>
        <w:spacing w:after="21"/>
        <w:rPr>
          <w:rFonts w:ascii="Calibri" w:eastAsia="Calibri" w:hAnsi="Calibri" w:cs="Calibri"/>
          <w:color w:val="000000"/>
          <w:sz w:val="24"/>
          <w:szCs w:val="24"/>
          <w:lang w:eastAsia="en-GB"/>
        </w:rPr>
      </w:pPr>
    </w:p>
    <w:p w14:paraId="7ABD99E2" w14:textId="77777777" w:rsidR="006A1CE1" w:rsidRDefault="006A1CE1" w:rsidP="00C32EEF">
      <w:pPr>
        <w:spacing w:after="21"/>
        <w:rPr>
          <w:rFonts w:ascii="Calibri" w:eastAsia="Calibri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Calibri" w:hAnsi="Calibri" w:cs="Calibri"/>
          <w:color w:val="000000"/>
          <w:sz w:val="24"/>
          <w:szCs w:val="24"/>
          <w:lang w:eastAsia="en-GB"/>
        </w:rPr>
        <w:t>You will have responsibility for:</w:t>
      </w:r>
    </w:p>
    <w:p w14:paraId="6C3393B4" w14:textId="77777777" w:rsidR="006A1CE1" w:rsidRDefault="006A1CE1" w:rsidP="00312BF8">
      <w:pPr>
        <w:spacing w:after="21"/>
        <w:rPr>
          <w:rFonts w:ascii="Calibri" w:eastAsia="Calibri" w:hAnsi="Calibri" w:cs="Calibri"/>
          <w:color w:val="000000"/>
          <w:sz w:val="24"/>
          <w:szCs w:val="24"/>
          <w:lang w:eastAsia="en-GB"/>
        </w:rPr>
      </w:pPr>
    </w:p>
    <w:p w14:paraId="4237B884" w14:textId="77777777" w:rsidR="006A1CE1" w:rsidRPr="00037F89" w:rsidRDefault="006A1CE1" w:rsidP="00C32EEF">
      <w:pPr>
        <w:spacing w:after="21"/>
        <w:rPr>
          <w:rFonts w:ascii="Calibri" w:eastAsia="Calibri" w:hAnsi="Calibri" w:cs="Calibri"/>
          <w:b/>
          <w:bCs/>
          <w:color w:val="00B050"/>
          <w:sz w:val="24"/>
          <w:szCs w:val="24"/>
          <w:lang w:eastAsia="en-GB"/>
        </w:rPr>
      </w:pPr>
      <w:r w:rsidRPr="00037F89">
        <w:rPr>
          <w:rFonts w:ascii="Calibri" w:eastAsia="Calibri" w:hAnsi="Calibri" w:cs="Calibri"/>
          <w:b/>
          <w:bCs/>
          <w:color w:val="00B050"/>
          <w:sz w:val="24"/>
          <w:szCs w:val="24"/>
          <w:lang w:eastAsia="en-GB"/>
        </w:rPr>
        <w:t>Financial administration</w:t>
      </w:r>
    </w:p>
    <w:p w14:paraId="4F9D8379" w14:textId="2069A053" w:rsidR="00C4432D" w:rsidRPr="007D5905" w:rsidRDefault="00730068" w:rsidP="00C4432D">
      <w:pPr>
        <w:pStyle w:val="ListParagraph"/>
        <w:numPr>
          <w:ilvl w:val="0"/>
          <w:numId w:val="2"/>
        </w:numPr>
        <w:suppressAutoHyphens/>
        <w:overflowPunct w:val="0"/>
        <w:spacing w:after="200" w:line="360" w:lineRule="auto"/>
        <w:ind w:left="714" w:hanging="357"/>
        <w:jc w:val="left"/>
        <w:rPr>
          <w:rFonts w:asciiTheme="minorHAnsi" w:eastAsia="Arial Unicode MS" w:hAnsiTheme="minorHAnsi" w:cstheme="minorHAnsi"/>
          <w:iCs/>
          <w:color w:val="00000A"/>
          <w:sz w:val="24"/>
          <w:szCs w:val="24"/>
        </w:rPr>
      </w:pPr>
      <w:r>
        <w:rPr>
          <w:rFonts w:cs="Calibri"/>
          <w:color w:val="000000"/>
          <w:sz w:val="24"/>
          <w:szCs w:val="24"/>
          <w:lang w:eastAsia="en-GB"/>
        </w:rPr>
        <w:t>Maintain up to date</w:t>
      </w:r>
      <w:r w:rsidR="00C301B9">
        <w:rPr>
          <w:rFonts w:cs="Calibri"/>
          <w:color w:val="000000"/>
          <w:sz w:val="24"/>
          <w:szCs w:val="24"/>
          <w:lang w:eastAsia="en-GB"/>
        </w:rPr>
        <w:t xml:space="preserve"> books of account on our </w:t>
      </w:r>
      <w:proofErr w:type="spellStart"/>
      <w:r w:rsidR="00C301B9">
        <w:rPr>
          <w:rFonts w:cs="Calibri"/>
          <w:color w:val="000000"/>
          <w:sz w:val="24"/>
          <w:szCs w:val="24"/>
          <w:lang w:eastAsia="en-GB"/>
        </w:rPr>
        <w:t>Quickbooks</w:t>
      </w:r>
      <w:proofErr w:type="spellEnd"/>
      <w:r w:rsidR="00C301B9">
        <w:rPr>
          <w:rFonts w:cs="Calibri"/>
          <w:color w:val="000000"/>
          <w:sz w:val="24"/>
          <w:szCs w:val="24"/>
          <w:lang w:eastAsia="en-GB"/>
        </w:rPr>
        <w:t xml:space="preserve"> accounting system including the accurate posting of transactions and the uploading of supporting evidence to the system.</w:t>
      </w:r>
    </w:p>
    <w:p w14:paraId="40F0F890" w14:textId="24798A7A" w:rsidR="007D5905" w:rsidRDefault="007D5905" w:rsidP="00C4432D">
      <w:pPr>
        <w:pStyle w:val="ListParagraph"/>
        <w:numPr>
          <w:ilvl w:val="0"/>
          <w:numId w:val="2"/>
        </w:numPr>
        <w:suppressAutoHyphens/>
        <w:overflowPunct w:val="0"/>
        <w:spacing w:after="200" w:line="360" w:lineRule="auto"/>
        <w:ind w:left="714" w:hanging="357"/>
        <w:jc w:val="left"/>
        <w:rPr>
          <w:rFonts w:asciiTheme="minorHAnsi" w:eastAsia="Arial Unicode MS" w:hAnsiTheme="minorHAnsi" w:cstheme="minorHAnsi"/>
          <w:iCs/>
          <w:color w:val="00000A"/>
          <w:sz w:val="24"/>
          <w:szCs w:val="24"/>
        </w:rPr>
      </w:pPr>
      <w:r>
        <w:rPr>
          <w:rFonts w:asciiTheme="minorHAnsi" w:eastAsia="Arial Unicode MS" w:hAnsiTheme="minorHAnsi" w:cstheme="minorHAnsi"/>
          <w:iCs/>
          <w:color w:val="00000A"/>
          <w:sz w:val="24"/>
          <w:szCs w:val="24"/>
        </w:rPr>
        <w:t>Preparation of Monthly Financial Reports including a covering narrative and briefing for the management team.</w:t>
      </w:r>
    </w:p>
    <w:p w14:paraId="50C30A7D" w14:textId="54110D21" w:rsidR="0040005B" w:rsidRDefault="0040005B" w:rsidP="00C4432D">
      <w:pPr>
        <w:pStyle w:val="ListParagraph"/>
        <w:numPr>
          <w:ilvl w:val="0"/>
          <w:numId w:val="2"/>
        </w:numPr>
        <w:suppressAutoHyphens/>
        <w:overflowPunct w:val="0"/>
        <w:spacing w:after="200" w:line="360" w:lineRule="auto"/>
        <w:ind w:left="714" w:hanging="357"/>
        <w:jc w:val="left"/>
        <w:rPr>
          <w:rFonts w:asciiTheme="minorHAnsi" w:eastAsia="Arial Unicode MS" w:hAnsiTheme="minorHAnsi" w:cstheme="minorHAnsi"/>
          <w:iCs/>
          <w:color w:val="00000A"/>
          <w:sz w:val="24"/>
          <w:szCs w:val="24"/>
        </w:rPr>
      </w:pPr>
      <w:r>
        <w:rPr>
          <w:rFonts w:asciiTheme="minorHAnsi" w:eastAsia="Arial Unicode MS" w:hAnsiTheme="minorHAnsi" w:cstheme="minorHAnsi"/>
          <w:iCs/>
          <w:color w:val="00000A"/>
          <w:sz w:val="24"/>
          <w:szCs w:val="24"/>
        </w:rPr>
        <w:t>Provide Financial Reports as required for Trustee</w:t>
      </w:r>
      <w:r w:rsidR="00753CFC">
        <w:rPr>
          <w:rFonts w:asciiTheme="minorHAnsi" w:eastAsia="Arial Unicode MS" w:hAnsiTheme="minorHAnsi" w:cstheme="minorHAnsi"/>
          <w:iCs/>
          <w:color w:val="00000A"/>
          <w:sz w:val="24"/>
          <w:szCs w:val="24"/>
        </w:rPr>
        <w:t>s  and attend Board meetings  as necessary.</w:t>
      </w:r>
    </w:p>
    <w:p w14:paraId="249DAFA9" w14:textId="3442A38A" w:rsidR="0040005B" w:rsidRDefault="0040005B" w:rsidP="00C4432D">
      <w:pPr>
        <w:pStyle w:val="ListParagraph"/>
        <w:numPr>
          <w:ilvl w:val="0"/>
          <w:numId w:val="2"/>
        </w:numPr>
        <w:suppressAutoHyphens/>
        <w:overflowPunct w:val="0"/>
        <w:spacing w:after="200" w:line="360" w:lineRule="auto"/>
        <w:ind w:left="714" w:hanging="357"/>
        <w:jc w:val="left"/>
        <w:rPr>
          <w:rFonts w:asciiTheme="minorHAnsi" w:eastAsia="Arial Unicode MS" w:hAnsiTheme="minorHAnsi" w:cstheme="minorHAnsi"/>
          <w:iCs/>
          <w:color w:val="00000A"/>
          <w:sz w:val="24"/>
          <w:szCs w:val="24"/>
        </w:rPr>
      </w:pPr>
      <w:r>
        <w:rPr>
          <w:rFonts w:asciiTheme="minorHAnsi" w:eastAsia="Arial Unicode MS" w:hAnsiTheme="minorHAnsi" w:cstheme="minorHAnsi"/>
          <w:iCs/>
          <w:color w:val="00000A"/>
          <w:sz w:val="24"/>
          <w:szCs w:val="24"/>
        </w:rPr>
        <w:t xml:space="preserve">Provide Financial reports </w:t>
      </w:r>
      <w:r w:rsidR="00176269">
        <w:rPr>
          <w:rFonts w:asciiTheme="minorHAnsi" w:eastAsia="Arial Unicode MS" w:hAnsiTheme="minorHAnsi" w:cstheme="minorHAnsi"/>
          <w:iCs/>
          <w:color w:val="00000A"/>
          <w:sz w:val="24"/>
          <w:szCs w:val="24"/>
        </w:rPr>
        <w:t>to</w:t>
      </w:r>
      <w:r>
        <w:rPr>
          <w:rFonts w:asciiTheme="minorHAnsi" w:eastAsia="Arial Unicode MS" w:hAnsiTheme="minorHAnsi" w:cstheme="minorHAnsi"/>
          <w:iCs/>
          <w:color w:val="00000A"/>
          <w:sz w:val="24"/>
          <w:szCs w:val="24"/>
        </w:rPr>
        <w:t xml:space="preserve"> support Grant applications</w:t>
      </w:r>
    </w:p>
    <w:p w14:paraId="748E615F" w14:textId="6BABDD3C" w:rsidR="000A0DE6" w:rsidRDefault="000A0DE6" w:rsidP="00C4432D">
      <w:pPr>
        <w:pStyle w:val="ListParagraph"/>
        <w:numPr>
          <w:ilvl w:val="0"/>
          <w:numId w:val="2"/>
        </w:numPr>
        <w:suppressAutoHyphens/>
        <w:overflowPunct w:val="0"/>
        <w:spacing w:after="200" w:line="360" w:lineRule="auto"/>
        <w:ind w:left="714" w:hanging="357"/>
        <w:jc w:val="left"/>
        <w:rPr>
          <w:rFonts w:asciiTheme="minorHAnsi" w:eastAsia="Arial Unicode MS" w:hAnsiTheme="minorHAnsi" w:cstheme="minorHAnsi"/>
          <w:iCs/>
          <w:color w:val="00000A"/>
          <w:sz w:val="24"/>
          <w:szCs w:val="24"/>
        </w:rPr>
      </w:pPr>
      <w:r>
        <w:rPr>
          <w:rFonts w:asciiTheme="minorHAnsi" w:eastAsia="Arial Unicode MS" w:hAnsiTheme="minorHAnsi" w:cstheme="minorHAnsi"/>
          <w:iCs/>
          <w:color w:val="00000A"/>
          <w:sz w:val="24"/>
          <w:szCs w:val="24"/>
        </w:rPr>
        <w:t>Contribute to the development of the financial controls of the organisation</w:t>
      </w:r>
    </w:p>
    <w:p w14:paraId="05505752" w14:textId="25C24AE7" w:rsidR="000A0DE6" w:rsidRPr="00AC3F59" w:rsidRDefault="000A0DE6" w:rsidP="00C4432D">
      <w:pPr>
        <w:pStyle w:val="ListParagraph"/>
        <w:numPr>
          <w:ilvl w:val="0"/>
          <w:numId w:val="2"/>
        </w:numPr>
        <w:suppressAutoHyphens/>
        <w:overflowPunct w:val="0"/>
        <w:spacing w:after="200" w:line="360" w:lineRule="auto"/>
        <w:ind w:left="714" w:hanging="357"/>
        <w:jc w:val="left"/>
        <w:rPr>
          <w:rFonts w:asciiTheme="minorHAnsi" w:eastAsia="Arial Unicode MS" w:hAnsiTheme="minorHAnsi" w:cstheme="minorHAnsi"/>
          <w:iCs/>
          <w:color w:val="00000A"/>
          <w:sz w:val="24"/>
          <w:szCs w:val="24"/>
        </w:rPr>
      </w:pPr>
      <w:r>
        <w:rPr>
          <w:rFonts w:asciiTheme="minorHAnsi" w:eastAsia="Arial Unicode MS" w:hAnsiTheme="minorHAnsi" w:cstheme="minorHAnsi"/>
          <w:iCs/>
          <w:color w:val="00000A"/>
          <w:sz w:val="24"/>
          <w:szCs w:val="24"/>
        </w:rPr>
        <w:t xml:space="preserve">Complete Year end routines including accruals and adjustments such as </w:t>
      </w:r>
      <w:r w:rsidR="004F6295">
        <w:rPr>
          <w:rFonts w:asciiTheme="minorHAnsi" w:eastAsia="Arial Unicode MS" w:hAnsiTheme="minorHAnsi" w:cstheme="minorHAnsi"/>
          <w:iCs/>
          <w:color w:val="00000A"/>
          <w:sz w:val="24"/>
          <w:szCs w:val="24"/>
        </w:rPr>
        <w:t>stock to enable the timely completion of the Final Accounts for submission to the Charity Commission</w:t>
      </w:r>
    </w:p>
    <w:p w14:paraId="41248017" w14:textId="77777777" w:rsidR="00C4432D" w:rsidRPr="00C4432D" w:rsidRDefault="00F47E83" w:rsidP="00C4432D">
      <w:pPr>
        <w:pStyle w:val="ListParagraph"/>
        <w:numPr>
          <w:ilvl w:val="0"/>
          <w:numId w:val="2"/>
        </w:numPr>
        <w:suppressAutoHyphens/>
        <w:overflowPunct w:val="0"/>
        <w:spacing w:after="200" w:line="360" w:lineRule="auto"/>
        <w:ind w:left="714" w:hanging="357"/>
        <w:jc w:val="left"/>
        <w:rPr>
          <w:rFonts w:asciiTheme="minorHAnsi" w:eastAsia="Arial Unicode MS" w:hAnsiTheme="minorHAnsi" w:cstheme="minorHAnsi"/>
          <w:iCs/>
          <w:color w:val="00000A"/>
          <w:sz w:val="24"/>
          <w:szCs w:val="24"/>
        </w:rPr>
      </w:pPr>
      <w:r w:rsidRPr="00C4432D">
        <w:rPr>
          <w:rFonts w:cs="Calibri"/>
          <w:color w:val="000000"/>
          <w:sz w:val="24"/>
          <w:szCs w:val="24"/>
          <w:lang w:eastAsia="en-GB"/>
        </w:rPr>
        <w:t>Monitor and report on income and expenditure in relation to expected levels</w:t>
      </w:r>
      <w:r w:rsidR="005F6811" w:rsidRPr="00C4432D">
        <w:rPr>
          <w:rFonts w:cs="Calibri"/>
          <w:color w:val="000000"/>
          <w:sz w:val="24"/>
          <w:szCs w:val="24"/>
          <w:lang w:eastAsia="en-GB"/>
        </w:rPr>
        <w:t>.</w:t>
      </w:r>
    </w:p>
    <w:p w14:paraId="7F80CCCA" w14:textId="77777777" w:rsidR="00C4432D" w:rsidRPr="00C4432D" w:rsidRDefault="00E07883" w:rsidP="00C4432D">
      <w:pPr>
        <w:pStyle w:val="ListParagraph"/>
        <w:numPr>
          <w:ilvl w:val="0"/>
          <w:numId w:val="2"/>
        </w:numPr>
        <w:suppressAutoHyphens/>
        <w:overflowPunct w:val="0"/>
        <w:spacing w:after="200" w:line="360" w:lineRule="auto"/>
        <w:ind w:left="714" w:hanging="357"/>
        <w:jc w:val="left"/>
        <w:rPr>
          <w:rFonts w:asciiTheme="minorHAnsi" w:eastAsia="Arial Unicode MS" w:hAnsiTheme="minorHAnsi" w:cstheme="minorHAnsi"/>
          <w:iCs/>
          <w:color w:val="00000A"/>
          <w:sz w:val="24"/>
          <w:szCs w:val="24"/>
        </w:rPr>
      </w:pPr>
      <w:r w:rsidRPr="00C4432D">
        <w:rPr>
          <w:rFonts w:cs="Calibri"/>
          <w:color w:val="000000"/>
          <w:sz w:val="24"/>
          <w:szCs w:val="24"/>
          <w:lang w:eastAsia="en-GB"/>
        </w:rPr>
        <w:t>Receive and process payment for all incoming invoices</w:t>
      </w:r>
      <w:r w:rsidR="005F6811" w:rsidRPr="00C4432D">
        <w:rPr>
          <w:rFonts w:cs="Calibri"/>
          <w:color w:val="000000"/>
          <w:sz w:val="24"/>
          <w:szCs w:val="24"/>
          <w:lang w:eastAsia="en-GB"/>
        </w:rPr>
        <w:t>.</w:t>
      </w:r>
    </w:p>
    <w:p w14:paraId="18C7D787" w14:textId="77777777" w:rsidR="00C4432D" w:rsidRPr="00C4432D" w:rsidRDefault="00B86A2D" w:rsidP="00C4432D">
      <w:pPr>
        <w:pStyle w:val="ListParagraph"/>
        <w:numPr>
          <w:ilvl w:val="0"/>
          <w:numId w:val="2"/>
        </w:numPr>
        <w:suppressAutoHyphens/>
        <w:overflowPunct w:val="0"/>
        <w:spacing w:after="200" w:line="360" w:lineRule="auto"/>
        <w:ind w:left="714" w:hanging="357"/>
        <w:jc w:val="left"/>
        <w:rPr>
          <w:rFonts w:asciiTheme="minorHAnsi" w:eastAsia="Arial Unicode MS" w:hAnsiTheme="minorHAnsi" w:cstheme="minorHAnsi"/>
          <w:iCs/>
          <w:color w:val="00000A"/>
          <w:sz w:val="24"/>
          <w:szCs w:val="24"/>
        </w:rPr>
      </w:pPr>
      <w:r w:rsidRPr="00C4432D">
        <w:rPr>
          <w:rFonts w:cs="Calibri"/>
          <w:color w:val="000000"/>
          <w:sz w:val="24"/>
          <w:szCs w:val="24"/>
          <w:lang w:eastAsia="en-GB"/>
        </w:rPr>
        <w:t>Create and distribute outgoing invoices as required</w:t>
      </w:r>
      <w:r w:rsidR="005F6811" w:rsidRPr="00C4432D">
        <w:rPr>
          <w:rFonts w:cs="Calibri"/>
          <w:color w:val="000000"/>
          <w:sz w:val="24"/>
          <w:szCs w:val="24"/>
          <w:lang w:eastAsia="en-GB"/>
        </w:rPr>
        <w:t>.</w:t>
      </w:r>
    </w:p>
    <w:p w14:paraId="4A0F8AC8" w14:textId="77777777" w:rsidR="00C4432D" w:rsidRPr="00C4432D" w:rsidRDefault="00B86A2D" w:rsidP="00C4432D">
      <w:pPr>
        <w:pStyle w:val="ListParagraph"/>
        <w:numPr>
          <w:ilvl w:val="0"/>
          <w:numId w:val="2"/>
        </w:numPr>
        <w:suppressAutoHyphens/>
        <w:overflowPunct w:val="0"/>
        <w:spacing w:after="200" w:line="360" w:lineRule="auto"/>
        <w:ind w:left="714" w:hanging="357"/>
        <w:jc w:val="left"/>
        <w:rPr>
          <w:rFonts w:asciiTheme="minorHAnsi" w:eastAsia="Arial Unicode MS" w:hAnsiTheme="minorHAnsi" w:cstheme="minorHAnsi"/>
          <w:iCs/>
          <w:color w:val="00000A"/>
          <w:sz w:val="24"/>
          <w:szCs w:val="24"/>
        </w:rPr>
      </w:pPr>
      <w:r w:rsidRPr="00C4432D">
        <w:rPr>
          <w:rFonts w:cs="Calibri"/>
          <w:color w:val="000000"/>
          <w:sz w:val="24"/>
          <w:szCs w:val="24"/>
          <w:lang w:eastAsia="en-GB"/>
        </w:rPr>
        <w:t>Maintain accurate accounting records in line with government leg</w:t>
      </w:r>
      <w:r w:rsidR="00273FFA" w:rsidRPr="00C4432D">
        <w:rPr>
          <w:rFonts w:cs="Calibri"/>
          <w:color w:val="000000"/>
          <w:sz w:val="24"/>
          <w:szCs w:val="24"/>
          <w:lang w:eastAsia="en-GB"/>
        </w:rPr>
        <w:t>islation</w:t>
      </w:r>
      <w:r w:rsidR="005F6811" w:rsidRPr="00C4432D">
        <w:rPr>
          <w:rFonts w:cs="Calibri"/>
          <w:color w:val="000000"/>
          <w:sz w:val="24"/>
          <w:szCs w:val="24"/>
          <w:lang w:eastAsia="en-GB"/>
        </w:rPr>
        <w:t>.</w:t>
      </w:r>
    </w:p>
    <w:p w14:paraId="6715FE03" w14:textId="77777777" w:rsidR="00C4432D" w:rsidRPr="00C4432D" w:rsidRDefault="00273FFA" w:rsidP="00C4432D">
      <w:pPr>
        <w:pStyle w:val="ListParagraph"/>
        <w:numPr>
          <w:ilvl w:val="0"/>
          <w:numId w:val="2"/>
        </w:numPr>
        <w:suppressAutoHyphens/>
        <w:overflowPunct w:val="0"/>
        <w:spacing w:after="200" w:line="360" w:lineRule="auto"/>
        <w:ind w:left="714" w:hanging="357"/>
        <w:jc w:val="left"/>
        <w:rPr>
          <w:rFonts w:asciiTheme="minorHAnsi" w:eastAsia="Arial Unicode MS" w:hAnsiTheme="minorHAnsi" w:cstheme="minorHAnsi"/>
          <w:iCs/>
          <w:color w:val="00000A"/>
          <w:sz w:val="24"/>
          <w:szCs w:val="24"/>
        </w:rPr>
      </w:pPr>
      <w:r w:rsidRPr="00C4432D">
        <w:rPr>
          <w:rFonts w:cs="Calibri"/>
          <w:color w:val="000000"/>
          <w:sz w:val="24"/>
          <w:szCs w:val="24"/>
          <w:lang w:eastAsia="en-GB"/>
        </w:rPr>
        <w:t xml:space="preserve">Manage and where relevant </w:t>
      </w:r>
      <w:r w:rsidR="009065E8" w:rsidRPr="00C4432D">
        <w:rPr>
          <w:rFonts w:cs="Calibri"/>
          <w:color w:val="000000"/>
          <w:sz w:val="24"/>
          <w:szCs w:val="24"/>
          <w:lang w:eastAsia="en-GB"/>
        </w:rPr>
        <w:t>pursue</w:t>
      </w:r>
      <w:r w:rsidRPr="00C4432D">
        <w:rPr>
          <w:rFonts w:cs="Calibri"/>
          <w:color w:val="000000"/>
          <w:sz w:val="24"/>
          <w:szCs w:val="24"/>
          <w:lang w:eastAsia="en-GB"/>
        </w:rPr>
        <w:t xml:space="preserve"> debtors and creditors</w:t>
      </w:r>
      <w:r w:rsidR="005F6811" w:rsidRPr="00C4432D">
        <w:rPr>
          <w:rFonts w:cs="Calibri"/>
          <w:color w:val="000000"/>
          <w:sz w:val="24"/>
          <w:szCs w:val="24"/>
          <w:lang w:eastAsia="en-GB"/>
        </w:rPr>
        <w:t>.</w:t>
      </w:r>
    </w:p>
    <w:p w14:paraId="5E3B5409" w14:textId="77777777" w:rsidR="00C4432D" w:rsidRPr="00C4432D" w:rsidRDefault="009065E8" w:rsidP="00C4432D">
      <w:pPr>
        <w:pStyle w:val="ListParagraph"/>
        <w:numPr>
          <w:ilvl w:val="0"/>
          <w:numId w:val="2"/>
        </w:numPr>
        <w:suppressAutoHyphens/>
        <w:overflowPunct w:val="0"/>
        <w:spacing w:after="200" w:line="360" w:lineRule="auto"/>
        <w:ind w:left="714" w:hanging="357"/>
        <w:jc w:val="left"/>
        <w:rPr>
          <w:rFonts w:asciiTheme="minorHAnsi" w:eastAsia="Arial Unicode MS" w:hAnsiTheme="minorHAnsi" w:cstheme="minorHAnsi"/>
          <w:iCs/>
          <w:color w:val="00000A"/>
          <w:sz w:val="24"/>
          <w:szCs w:val="24"/>
        </w:rPr>
      </w:pPr>
      <w:r w:rsidRPr="00C4432D">
        <w:rPr>
          <w:rFonts w:cs="Calibri"/>
          <w:color w:val="000000"/>
          <w:sz w:val="24"/>
          <w:szCs w:val="24"/>
          <w:lang w:eastAsia="en-GB"/>
        </w:rPr>
        <w:t>Manage the organisations petty cash and banking</w:t>
      </w:r>
      <w:r w:rsidR="005F6811" w:rsidRPr="00C4432D">
        <w:rPr>
          <w:rFonts w:cs="Calibri"/>
          <w:color w:val="000000"/>
          <w:sz w:val="24"/>
          <w:szCs w:val="24"/>
          <w:lang w:eastAsia="en-GB"/>
        </w:rPr>
        <w:t>.</w:t>
      </w:r>
    </w:p>
    <w:p w14:paraId="20005D57" w14:textId="77777777" w:rsidR="00C4432D" w:rsidRPr="00C4432D" w:rsidRDefault="009065E8" w:rsidP="00C4432D">
      <w:pPr>
        <w:pStyle w:val="ListParagraph"/>
        <w:numPr>
          <w:ilvl w:val="0"/>
          <w:numId w:val="2"/>
        </w:numPr>
        <w:suppressAutoHyphens/>
        <w:overflowPunct w:val="0"/>
        <w:spacing w:after="200" w:line="360" w:lineRule="auto"/>
        <w:ind w:left="714" w:hanging="357"/>
        <w:jc w:val="left"/>
        <w:rPr>
          <w:rFonts w:asciiTheme="minorHAnsi" w:eastAsia="Arial Unicode MS" w:hAnsiTheme="minorHAnsi" w:cstheme="minorHAnsi"/>
          <w:iCs/>
          <w:color w:val="00000A"/>
          <w:sz w:val="24"/>
          <w:szCs w:val="24"/>
        </w:rPr>
      </w:pPr>
      <w:r w:rsidRPr="00C4432D">
        <w:rPr>
          <w:rFonts w:cs="Calibri"/>
          <w:color w:val="000000"/>
          <w:sz w:val="24"/>
          <w:szCs w:val="24"/>
          <w:lang w:eastAsia="en-GB"/>
        </w:rPr>
        <w:t xml:space="preserve">Submit Gift Aid claims, annual </w:t>
      </w:r>
      <w:r w:rsidR="004F4D50" w:rsidRPr="00C4432D">
        <w:rPr>
          <w:rFonts w:cs="Calibri"/>
          <w:color w:val="000000"/>
          <w:sz w:val="24"/>
          <w:szCs w:val="24"/>
          <w:lang w:eastAsia="en-GB"/>
        </w:rPr>
        <w:t>confirmation statements and similar</w:t>
      </w:r>
      <w:r w:rsidR="005F6811" w:rsidRPr="00C4432D">
        <w:rPr>
          <w:rFonts w:cs="Calibri"/>
          <w:color w:val="000000"/>
          <w:sz w:val="24"/>
          <w:szCs w:val="24"/>
          <w:lang w:eastAsia="en-GB"/>
        </w:rPr>
        <w:t>.</w:t>
      </w:r>
    </w:p>
    <w:p w14:paraId="69D16001" w14:textId="1FC3335E" w:rsidR="00DD13E9" w:rsidRPr="00347625" w:rsidRDefault="00DD13E9" w:rsidP="00037F89">
      <w:pPr>
        <w:spacing w:after="21"/>
        <w:rPr>
          <w:rFonts w:cs="Calibri"/>
          <w:b/>
          <w:bCs/>
          <w:color w:val="000000"/>
          <w:sz w:val="24"/>
          <w:szCs w:val="24"/>
          <w:lang w:eastAsia="en-GB"/>
        </w:rPr>
      </w:pPr>
      <w:r w:rsidRPr="00347625">
        <w:rPr>
          <w:rFonts w:cs="Calibri"/>
          <w:b/>
          <w:bCs/>
          <w:color w:val="00B050"/>
          <w:sz w:val="24"/>
          <w:szCs w:val="24"/>
          <w:lang w:eastAsia="en-GB"/>
        </w:rPr>
        <w:t>Financial management &amp; strategy</w:t>
      </w:r>
    </w:p>
    <w:p w14:paraId="09FB80A4" w14:textId="77777777" w:rsidR="00DD13E9" w:rsidRDefault="00DD13E9" w:rsidP="00CF2A35">
      <w:pPr>
        <w:spacing w:after="21" w:line="360" w:lineRule="auto"/>
        <w:rPr>
          <w:rFonts w:cs="Calibri"/>
          <w:color w:val="000000"/>
          <w:sz w:val="24"/>
          <w:szCs w:val="24"/>
          <w:lang w:eastAsia="en-GB"/>
        </w:rPr>
      </w:pPr>
    </w:p>
    <w:p w14:paraId="2212525F" w14:textId="77777777" w:rsidR="00C4432D" w:rsidRPr="00C4432D" w:rsidRDefault="00927D5C" w:rsidP="00CF2A35">
      <w:pPr>
        <w:pStyle w:val="ListParagraph"/>
        <w:numPr>
          <w:ilvl w:val="0"/>
          <w:numId w:val="2"/>
        </w:numPr>
        <w:suppressAutoHyphens/>
        <w:overflowPunct w:val="0"/>
        <w:spacing w:after="200" w:line="360" w:lineRule="auto"/>
        <w:ind w:left="714" w:hanging="357"/>
        <w:jc w:val="left"/>
        <w:rPr>
          <w:rFonts w:asciiTheme="minorHAnsi" w:eastAsia="Arial Unicode MS" w:hAnsiTheme="minorHAnsi" w:cstheme="minorHAnsi"/>
          <w:iCs/>
          <w:color w:val="00000A"/>
          <w:sz w:val="24"/>
          <w:szCs w:val="24"/>
        </w:rPr>
      </w:pPr>
      <w:r w:rsidRPr="00C4432D">
        <w:rPr>
          <w:rFonts w:cs="Calibri"/>
          <w:color w:val="000000"/>
          <w:sz w:val="24"/>
          <w:szCs w:val="24"/>
          <w:lang w:eastAsia="en-GB"/>
        </w:rPr>
        <w:t>Liaise with external examiners as required</w:t>
      </w:r>
      <w:r w:rsidR="005F6811" w:rsidRPr="00C4432D">
        <w:rPr>
          <w:rFonts w:cs="Calibri"/>
          <w:color w:val="000000"/>
          <w:sz w:val="24"/>
          <w:szCs w:val="24"/>
          <w:lang w:eastAsia="en-GB"/>
        </w:rPr>
        <w:t>.</w:t>
      </w:r>
    </w:p>
    <w:p w14:paraId="55053333" w14:textId="77777777" w:rsidR="00C4432D" w:rsidRPr="00C4432D" w:rsidRDefault="0062751B" w:rsidP="00CF2A35">
      <w:pPr>
        <w:pStyle w:val="ListParagraph"/>
        <w:numPr>
          <w:ilvl w:val="0"/>
          <w:numId w:val="2"/>
        </w:numPr>
        <w:suppressAutoHyphens/>
        <w:overflowPunct w:val="0"/>
        <w:spacing w:after="200" w:line="360" w:lineRule="auto"/>
        <w:ind w:left="714" w:hanging="357"/>
        <w:jc w:val="left"/>
        <w:rPr>
          <w:rFonts w:asciiTheme="minorHAnsi" w:eastAsia="Arial Unicode MS" w:hAnsiTheme="minorHAnsi" w:cstheme="minorHAnsi"/>
          <w:iCs/>
          <w:color w:val="00000A"/>
          <w:sz w:val="24"/>
          <w:szCs w:val="24"/>
        </w:rPr>
      </w:pPr>
      <w:r w:rsidRPr="00C4432D">
        <w:rPr>
          <w:rFonts w:cs="Calibri"/>
          <w:color w:val="000000"/>
          <w:sz w:val="24"/>
          <w:szCs w:val="24"/>
          <w:lang w:eastAsia="en-GB"/>
        </w:rPr>
        <w:t>Support staff to manage and create budgets</w:t>
      </w:r>
      <w:r w:rsidR="005F6811" w:rsidRPr="00C4432D">
        <w:rPr>
          <w:rFonts w:cs="Calibri"/>
          <w:color w:val="000000"/>
          <w:sz w:val="24"/>
          <w:szCs w:val="24"/>
          <w:lang w:eastAsia="en-GB"/>
        </w:rPr>
        <w:t>.</w:t>
      </w:r>
    </w:p>
    <w:p w14:paraId="6ABA1C0D" w14:textId="77777777" w:rsidR="00C4432D" w:rsidRPr="00C4432D" w:rsidRDefault="0062751B" w:rsidP="00CF2A35">
      <w:pPr>
        <w:pStyle w:val="ListParagraph"/>
        <w:numPr>
          <w:ilvl w:val="0"/>
          <w:numId w:val="2"/>
        </w:numPr>
        <w:suppressAutoHyphens/>
        <w:overflowPunct w:val="0"/>
        <w:spacing w:after="200" w:line="360" w:lineRule="auto"/>
        <w:ind w:left="714" w:hanging="357"/>
        <w:jc w:val="left"/>
        <w:rPr>
          <w:rFonts w:asciiTheme="minorHAnsi" w:eastAsia="Arial Unicode MS" w:hAnsiTheme="minorHAnsi" w:cstheme="minorHAnsi"/>
          <w:iCs/>
          <w:color w:val="00000A"/>
          <w:sz w:val="24"/>
          <w:szCs w:val="24"/>
        </w:rPr>
      </w:pPr>
      <w:r w:rsidRPr="00C4432D">
        <w:rPr>
          <w:rFonts w:cs="Calibri"/>
          <w:color w:val="000000"/>
          <w:sz w:val="24"/>
          <w:szCs w:val="24"/>
          <w:lang w:eastAsia="en-GB"/>
        </w:rPr>
        <w:t>Prepare cash flow statements as requested</w:t>
      </w:r>
      <w:r w:rsidR="005F6811" w:rsidRPr="00C4432D">
        <w:rPr>
          <w:rFonts w:cs="Calibri"/>
          <w:color w:val="000000"/>
          <w:sz w:val="24"/>
          <w:szCs w:val="24"/>
          <w:lang w:eastAsia="en-GB"/>
        </w:rPr>
        <w:t>.</w:t>
      </w:r>
    </w:p>
    <w:p w14:paraId="5CDE295F" w14:textId="77777777" w:rsidR="00C4432D" w:rsidRPr="00C4432D" w:rsidRDefault="0062751B" w:rsidP="00CF2A35">
      <w:pPr>
        <w:pStyle w:val="ListParagraph"/>
        <w:numPr>
          <w:ilvl w:val="0"/>
          <w:numId w:val="2"/>
        </w:numPr>
        <w:suppressAutoHyphens/>
        <w:overflowPunct w:val="0"/>
        <w:spacing w:after="200" w:line="360" w:lineRule="auto"/>
        <w:ind w:left="714" w:hanging="357"/>
        <w:jc w:val="left"/>
        <w:rPr>
          <w:rFonts w:asciiTheme="minorHAnsi" w:eastAsia="Arial Unicode MS" w:hAnsiTheme="minorHAnsi" w:cstheme="minorHAnsi"/>
          <w:iCs/>
          <w:color w:val="00000A"/>
          <w:sz w:val="24"/>
          <w:szCs w:val="24"/>
        </w:rPr>
      </w:pPr>
      <w:r w:rsidRPr="00C4432D">
        <w:rPr>
          <w:rFonts w:cs="Calibri"/>
          <w:color w:val="000000"/>
          <w:sz w:val="24"/>
          <w:szCs w:val="24"/>
          <w:lang w:eastAsia="en-GB"/>
        </w:rPr>
        <w:t xml:space="preserve">Prepare any other </w:t>
      </w:r>
      <w:r w:rsidR="005F6811" w:rsidRPr="00C4432D">
        <w:rPr>
          <w:rFonts w:cs="Calibri"/>
          <w:color w:val="000000"/>
          <w:sz w:val="24"/>
          <w:szCs w:val="24"/>
          <w:lang w:eastAsia="en-GB"/>
        </w:rPr>
        <w:t>required financial reports to support the Board of Trustees.</w:t>
      </w:r>
    </w:p>
    <w:p w14:paraId="1D6E7515" w14:textId="77777777" w:rsidR="00C4432D" w:rsidRPr="00C4432D" w:rsidRDefault="00E9542D" w:rsidP="00CF2A35">
      <w:pPr>
        <w:pStyle w:val="ListParagraph"/>
        <w:numPr>
          <w:ilvl w:val="0"/>
          <w:numId w:val="2"/>
        </w:numPr>
        <w:suppressAutoHyphens/>
        <w:overflowPunct w:val="0"/>
        <w:spacing w:after="200" w:line="360" w:lineRule="auto"/>
        <w:ind w:left="714" w:hanging="357"/>
        <w:jc w:val="left"/>
        <w:rPr>
          <w:rFonts w:asciiTheme="minorHAnsi" w:eastAsia="Arial Unicode MS" w:hAnsiTheme="minorHAnsi" w:cstheme="minorHAnsi"/>
          <w:iCs/>
          <w:color w:val="00000A"/>
          <w:sz w:val="24"/>
          <w:szCs w:val="24"/>
        </w:rPr>
      </w:pPr>
      <w:r w:rsidRPr="00C4432D">
        <w:rPr>
          <w:rFonts w:cs="Calibri"/>
          <w:color w:val="000000"/>
          <w:sz w:val="24"/>
          <w:szCs w:val="24"/>
          <w:lang w:eastAsia="en-GB"/>
        </w:rPr>
        <w:t>Support the Director in the creation of annual budgets</w:t>
      </w:r>
    </w:p>
    <w:p w14:paraId="3BA0E9B4" w14:textId="241ED6A2" w:rsidR="00E9542D" w:rsidRPr="00C4432D" w:rsidRDefault="00E9542D" w:rsidP="00CF2A35">
      <w:pPr>
        <w:pStyle w:val="ListParagraph"/>
        <w:numPr>
          <w:ilvl w:val="0"/>
          <w:numId w:val="2"/>
        </w:numPr>
        <w:suppressAutoHyphens/>
        <w:overflowPunct w:val="0"/>
        <w:spacing w:after="200" w:line="360" w:lineRule="auto"/>
        <w:ind w:left="714" w:hanging="357"/>
        <w:jc w:val="left"/>
        <w:rPr>
          <w:rFonts w:asciiTheme="minorHAnsi" w:eastAsia="Arial Unicode MS" w:hAnsiTheme="minorHAnsi" w:cstheme="minorHAnsi"/>
          <w:iCs/>
          <w:color w:val="00000A"/>
          <w:sz w:val="24"/>
          <w:szCs w:val="24"/>
        </w:rPr>
      </w:pPr>
      <w:r w:rsidRPr="00C4432D">
        <w:rPr>
          <w:rFonts w:cs="Calibri"/>
          <w:color w:val="000000"/>
          <w:sz w:val="24"/>
          <w:szCs w:val="24"/>
          <w:lang w:eastAsia="en-GB"/>
        </w:rPr>
        <w:t xml:space="preserve">Provide advice and support </w:t>
      </w:r>
      <w:r w:rsidR="00142A2E" w:rsidRPr="00C4432D">
        <w:rPr>
          <w:rFonts w:cs="Calibri"/>
          <w:color w:val="000000"/>
          <w:sz w:val="24"/>
          <w:szCs w:val="24"/>
          <w:lang w:eastAsia="en-GB"/>
        </w:rPr>
        <w:t>regarding</w:t>
      </w:r>
      <w:r w:rsidRPr="00C4432D">
        <w:rPr>
          <w:rFonts w:cs="Calibri"/>
          <w:color w:val="000000"/>
          <w:sz w:val="24"/>
          <w:szCs w:val="24"/>
          <w:lang w:eastAsia="en-GB"/>
        </w:rPr>
        <w:t xml:space="preserve"> accounting procedures, legislation and best practice where possible.</w:t>
      </w:r>
    </w:p>
    <w:p w14:paraId="621A8923" w14:textId="62A51F83" w:rsidR="00C32EEF" w:rsidRPr="00C32EEF" w:rsidRDefault="00C32EEF" w:rsidP="00377432">
      <w:pPr>
        <w:spacing w:after="25"/>
        <w:rPr>
          <w:rFonts w:ascii="Calibri" w:eastAsia="Calibri" w:hAnsi="Calibri" w:cs="Calibri"/>
          <w:color w:val="000000"/>
          <w:sz w:val="24"/>
          <w:szCs w:val="24"/>
          <w:lang w:eastAsia="en-GB"/>
        </w:rPr>
      </w:pPr>
    </w:p>
    <w:p w14:paraId="2F0BEC8A" w14:textId="077CD16C" w:rsidR="00C32EEF" w:rsidRPr="00C32EEF" w:rsidRDefault="00C32EEF" w:rsidP="00C32EEF">
      <w:pPr>
        <w:spacing w:after="4" w:line="237" w:lineRule="auto"/>
        <w:ind w:left="52"/>
        <w:rPr>
          <w:rFonts w:ascii="Calibri" w:eastAsia="Calibri" w:hAnsi="Calibri" w:cs="Calibri"/>
          <w:color w:val="000000"/>
          <w:sz w:val="24"/>
          <w:szCs w:val="24"/>
          <w:lang w:eastAsia="en-GB"/>
        </w:rPr>
      </w:pPr>
      <w:r w:rsidRPr="00C32EEF">
        <w:rPr>
          <w:rFonts w:ascii="Calibri" w:eastAsia="Calibri" w:hAnsi="Calibri" w:cs="Calibri"/>
          <w:color w:val="000000"/>
          <w:sz w:val="24"/>
          <w:szCs w:val="24"/>
          <w:lang w:eastAsia="en-GB"/>
        </w:rPr>
        <w:t>Note: Notwithstanding the Job Purpose and Duties &amp; Responsibilities included in this job description, the postholder must be prepared to undertake additional tasks, duties and responsibilities at the discretion of the post’s line manager.</w:t>
      </w:r>
      <w:r w:rsidR="002E5A69">
        <w:rPr>
          <w:rFonts w:ascii="Calibri" w:eastAsia="Calibri" w:hAnsi="Calibri" w:cs="Calibri"/>
          <w:color w:val="000000"/>
          <w:sz w:val="24"/>
          <w:szCs w:val="24"/>
          <w:lang w:eastAsia="en-GB"/>
        </w:rPr>
        <w:t xml:space="preserve"> </w:t>
      </w:r>
    </w:p>
    <w:p w14:paraId="777E4864" w14:textId="77777777" w:rsidR="00C32EEF" w:rsidRPr="00C84277" w:rsidRDefault="00C32EEF" w:rsidP="00C32EEF">
      <w:pPr>
        <w:spacing w:after="178"/>
        <w:rPr>
          <w:rFonts w:ascii="Calibri" w:eastAsia="Calibri" w:hAnsi="Calibri" w:cs="Calibri"/>
          <w:b/>
          <w:color w:val="00B050"/>
          <w:lang w:eastAsia="en-GB"/>
        </w:rPr>
      </w:pPr>
      <w:r w:rsidRPr="007363CB">
        <w:rPr>
          <w:rFonts w:ascii="Calibri" w:eastAsia="Calibri" w:hAnsi="Calibri" w:cs="Calibri"/>
          <w:bCs/>
          <w:color w:val="000000"/>
          <w:lang w:eastAsia="en-GB"/>
        </w:rPr>
        <w:t xml:space="preserve"> </w:t>
      </w:r>
    </w:p>
    <w:p w14:paraId="402CDF47" w14:textId="67D5652E" w:rsidR="00F25D4E" w:rsidRPr="00C84277" w:rsidRDefault="00F25D4E" w:rsidP="00C32EEF">
      <w:pPr>
        <w:spacing w:after="178"/>
        <w:rPr>
          <w:rFonts w:ascii="Calibri" w:eastAsia="Calibri" w:hAnsi="Calibri" w:cs="Calibri"/>
          <w:b/>
          <w:color w:val="00B050"/>
          <w:sz w:val="24"/>
          <w:szCs w:val="24"/>
          <w:lang w:eastAsia="en-GB"/>
        </w:rPr>
      </w:pPr>
      <w:r w:rsidRPr="00C84277">
        <w:rPr>
          <w:rFonts w:ascii="Calibri" w:eastAsia="Calibri" w:hAnsi="Calibri" w:cs="Calibri"/>
          <w:b/>
          <w:color w:val="00B050"/>
          <w:sz w:val="24"/>
          <w:szCs w:val="24"/>
          <w:lang w:eastAsia="en-GB"/>
        </w:rPr>
        <w:t>Person specification</w:t>
      </w:r>
    </w:p>
    <w:p w14:paraId="5278E284" w14:textId="60CE83B1" w:rsidR="00F25D4E" w:rsidRPr="00C84277" w:rsidRDefault="00F25D4E" w:rsidP="00C32EEF">
      <w:pPr>
        <w:spacing w:after="178"/>
        <w:rPr>
          <w:rFonts w:ascii="Calibri" w:eastAsia="Calibri" w:hAnsi="Calibri" w:cs="Calibri"/>
          <w:b/>
          <w:color w:val="000000"/>
          <w:sz w:val="24"/>
          <w:szCs w:val="24"/>
          <w:lang w:eastAsia="en-GB"/>
        </w:rPr>
      </w:pPr>
      <w:r w:rsidRPr="00C84277">
        <w:rPr>
          <w:rFonts w:ascii="Calibri" w:eastAsia="Calibri" w:hAnsi="Calibri" w:cs="Calibri"/>
          <w:b/>
          <w:color w:val="000000"/>
          <w:sz w:val="24"/>
          <w:szCs w:val="24"/>
          <w:lang w:eastAsia="en-GB"/>
        </w:rPr>
        <w:t>Essential</w:t>
      </w:r>
    </w:p>
    <w:p w14:paraId="2D90E8E2" w14:textId="77777777" w:rsidR="00CF2A35" w:rsidRPr="00E62E80" w:rsidRDefault="00B6255B" w:rsidP="00CF2A35">
      <w:pPr>
        <w:pStyle w:val="ListParagraph"/>
        <w:numPr>
          <w:ilvl w:val="0"/>
          <w:numId w:val="2"/>
        </w:numPr>
        <w:suppressAutoHyphens/>
        <w:overflowPunct w:val="0"/>
        <w:spacing w:after="200" w:line="360" w:lineRule="auto"/>
        <w:ind w:left="714" w:hanging="357"/>
        <w:jc w:val="left"/>
        <w:rPr>
          <w:rFonts w:asciiTheme="minorHAnsi" w:eastAsia="Arial Unicode MS" w:hAnsiTheme="minorHAnsi" w:cstheme="minorHAnsi"/>
          <w:iCs/>
          <w:color w:val="00000A"/>
          <w:sz w:val="24"/>
          <w:szCs w:val="24"/>
        </w:rPr>
      </w:pPr>
      <w:r w:rsidRPr="00CF2A35">
        <w:rPr>
          <w:rFonts w:cs="Calibri"/>
          <w:bCs/>
          <w:color w:val="000000"/>
          <w:sz w:val="24"/>
          <w:szCs w:val="24"/>
          <w:lang w:eastAsia="en-GB"/>
        </w:rPr>
        <w:t>AAT le</w:t>
      </w:r>
      <w:r w:rsidR="00B86773" w:rsidRPr="00CF2A35">
        <w:rPr>
          <w:rFonts w:cs="Calibri"/>
          <w:bCs/>
          <w:color w:val="000000"/>
          <w:sz w:val="24"/>
          <w:szCs w:val="24"/>
          <w:lang w:eastAsia="en-GB"/>
        </w:rPr>
        <w:t>vel 4 in accounting</w:t>
      </w:r>
      <w:r w:rsidR="00921217" w:rsidRPr="00CF2A35">
        <w:rPr>
          <w:rFonts w:cs="Calibri"/>
          <w:bCs/>
          <w:color w:val="000000"/>
          <w:sz w:val="24"/>
          <w:szCs w:val="24"/>
          <w:lang w:eastAsia="en-GB"/>
        </w:rPr>
        <w:t xml:space="preserve"> or qualified by experience</w:t>
      </w:r>
      <w:r w:rsidR="00C84277" w:rsidRPr="00CF2A35">
        <w:rPr>
          <w:rFonts w:cs="Calibri"/>
          <w:bCs/>
          <w:color w:val="000000"/>
          <w:sz w:val="24"/>
          <w:szCs w:val="24"/>
          <w:lang w:eastAsia="en-GB"/>
        </w:rPr>
        <w:t>.</w:t>
      </w:r>
    </w:p>
    <w:p w14:paraId="26EDBEE6" w14:textId="4B290DA4" w:rsidR="00E62E80" w:rsidRPr="00807856" w:rsidRDefault="00E62E80" w:rsidP="00E62E80">
      <w:pPr>
        <w:pStyle w:val="ListParagraph"/>
        <w:numPr>
          <w:ilvl w:val="0"/>
          <w:numId w:val="2"/>
        </w:numPr>
        <w:suppressAutoHyphens/>
        <w:overflowPunct w:val="0"/>
        <w:spacing w:after="200" w:line="360" w:lineRule="auto"/>
        <w:ind w:left="714" w:hanging="357"/>
        <w:jc w:val="left"/>
        <w:rPr>
          <w:rFonts w:asciiTheme="minorHAnsi" w:eastAsia="Arial Unicode MS" w:hAnsiTheme="minorHAnsi" w:cstheme="minorHAnsi"/>
          <w:iCs/>
          <w:color w:val="00000A"/>
          <w:sz w:val="24"/>
          <w:szCs w:val="24"/>
        </w:rPr>
      </w:pPr>
      <w:r>
        <w:rPr>
          <w:rFonts w:cs="Calibri"/>
          <w:color w:val="000000"/>
          <w:sz w:val="24"/>
          <w:szCs w:val="24"/>
          <w:lang w:eastAsia="en-GB"/>
        </w:rPr>
        <w:t xml:space="preserve">Proficient in using </w:t>
      </w:r>
      <w:proofErr w:type="spellStart"/>
      <w:r>
        <w:rPr>
          <w:rFonts w:cs="Calibri"/>
          <w:color w:val="000000"/>
          <w:sz w:val="24"/>
          <w:szCs w:val="24"/>
          <w:lang w:eastAsia="en-GB"/>
        </w:rPr>
        <w:t>Quickbooks</w:t>
      </w:r>
      <w:proofErr w:type="spellEnd"/>
      <w:r>
        <w:rPr>
          <w:rFonts w:cs="Calibri"/>
          <w:color w:val="000000"/>
          <w:sz w:val="24"/>
          <w:szCs w:val="24"/>
          <w:lang w:eastAsia="en-GB"/>
        </w:rPr>
        <w:t xml:space="preserve"> and excel spreadsheets</w:t>
      </w:r>
    </w:p>
    <w:p w14:paraId="0B196426" w14:textId="24C88207" w:rsidR="00807856" w:rsidRPr="00807856" w:rsidRDefault="00807856" w:rsidP="00E62E80">
      <w:pPr>
        <w:pStyle w:val="ListParagraph"/>
        <w:numPr>
          <w:ilvl w:val="0"/>
          <w:numId w:val="2"/>
        </w:numPr>
        <w:suppressAutoHyphens/>
        <w:overflowPunct w:val="0"/>
        <w:spacing w:after="200" w:line="360" w:lineRule="auto"/>
        <w:ind w:left="714" w:hanging="357"/>
        <w:jc w:val="left"/>
        <w:rPr>
          <w:rFonts w:asciiTheme="minorHAnsi" w:eastAsia="Arial Unicode MS" w:hAnsiTheme="minorHAnsi" w:cstheme="minorHAnsi"/>
          <w:iCs/>
          <w:color w:val="00000A"/>
          <w:sz w:val="24"/>
          <w:szCs w:val="24"/>
        </w:rPr>
      </w:pPr>
      <w:r>
        <w:rPr>
          <w:rFonts w:cs="Calibri"/>
          <w:color w:val="000000"/>
          <w:sz w:val="24"/>
          <w:szCs w:val="24"/>
          <w:lang w:eastAsia="en-GB"/>
        </w:rPr>
        <w:t>Strong knowledge of account</w:t>
      </w:r>
      <w:r w:rsidR="00900F34">
        <w:rPr>
          <w:rFonts w:cs="Calibri"/>
          <w:color w:val="000000"/>
          <w:sz w:val="24"/>
          <w:szCs w:val="24"/>
          <w:lang w:eastAsia="en-GB"/>
        </w:rPr>
        <w:t>ing principles and practices</w:t>
      </w:r>
    </w:p>
    <w:p w14:paraId="0AE8DE31" w14:textId="77777777" w:rsidR="00CF2A35" w:rsidRPr="00CF2A35" w:rsidRDefault="00B86773" w:rsidP="00CF2A35">
      <w:pPr>
        <w:pStyle w:val="ListParagraph"/>
        <w:numPr>
          <w:ilvl w:val="0"/>
          <w:numId w:val="2"/>
        </w:numPr>
        <w:suppressAutoHyphens/>
        <w:overflowPunct w:val="0"/>
        <w:spacing w:after="200" w:line="360" w:lineRule="auto"/>
        <w:ind w:left="714" w:hanging="357"/>
        <w:jc w:val="left"/>
        <w:rPr>
          <w:rFonts w:asciiTheme="minorHAnsi" w:eastAsia="Arial Unicode MS" w:hAnsiTheme="minorHAnsi" w:cstheme="minorHAnsi"/>
          <w:iCs/>
          <w:color w:val="00000A"/>
          <w:sz w:val="24"/>
          <w:szCs w:val="24"/>
        </w:rPr>
      </w:pPr>
      <w:r w:rsidRPr="00CF2A35">
        <w:rPr>
          <w:rFonts w:cs="Calibri"/>
          <w:bCs/>
          <w:color w:val="000000"/>
          <w:sz w:val="24"/>
          <w:szCs w:val="24"/>
          <w:lang w:eastAsia="en-GB"/>
        </w:rPr>
        <w:t xml:space="preserve">Minimum of three </w:t>
      </w:r>
      <w:r w:rsidR="00921217" w:rsidRPr="00CF2A35">
        <w:rPr>
          <w:rFonts w:cs="Calibri"/>
          <w:bCs/>
          <w:color w:val="000000"/>
          <w:sz w:val="24"/>
          <w:szCs w:val="24"/>
          <w:lang w:eastAsia="en-GB"/>
        </w:rPr>
        <w:t>years’ experience working professionally in a finance role</w:t>
      </w:r>
      <w:r w:rsidR="00C84277" w:rsidRPr="00CF2A35">
        <w:rPr>
          <w:rFonts w:cs="Calibri"/>
          <w:bCs/>
          <w:color w:val="000000"/>
          <w:sz w:val="24"/>
          <w:szCs w:val="24"/>
          <w:lang w:eastAsia="en-GB"/>
        </w:rPr>
        <w:t>.</w:t>
      </w:r>
    </w:p>
    <w:p w14:paraId="01C0799A" w14:textId="77777777" w:rsidR="00CF2A35" w:rsidRPr="00CF2A35" w:rsidRDefault="00921217" w:rsidP="00CF2A35">
      <w:pPr>
        <w:pStyle w:val="ListParagraph"/>
        <w:numPr>
          <w:ilvl w:val="0"/>
          <w:numId w:val="2"/>
        </w:numPr>
        <w:suppressAutoHyphens/>
        <w:overflowPunct w:val="0"/>
        <w:spacing w:after="200" w:line="360" w:lineRule="auto"/>
        <w:ind w:left="714" w:hanging="357"/>
        <w:jc w:val="left"/>
        <w:rPr>
          <w:rFonts w:asciiTheme="minorHAnsi" w:eastAsia="Arial Unicode MS" w:hAnsiTheme="minorHAnsi" w:cstheme="minorHAnsi"/>
          <w:iCs/>
          <w:color w:val="00000A"/>
          <w:sz w:val="24"/>
          <w:szCs w:val="24"/>
        </w:rPr>
      </w:pPr>
      <w:r w:rsidRPr="00CF2A35">
        <w:rPr>
          <w:rFonts w:cs="Calibri"/>
          <w:bCs/>
          <w:color w:val="000000"/>
          <w:sz w:val="24"/>
          <w:szCs w:val="24"/>
          <w:lang w:eastAsia="en-GB"/>
        </w:rPr>
        <w:t>Experience of daily financial management</w:t>
      </w:r>
      <w:r w:rsidR="00420A10" w:rsidRPr="00CF2A35">
        <w:rPr>
          <w:rFonts w:cs="Calibri"/>
          <w:bCs/>
          <w:color w:val="000000"/>
          <w:sz w:val="24"/>
          <w:szCs w:val="24"/>
          <w:lang w:eastAsia="en-GB"/>
        </w:rPr>
        <w:t>, record keeping and transaction processing</w:t>
      </w:r>
      <w:r w:rsidR="00C84277" w:rsidRPr="00CF2A35">
        <w:rPr>
          <w:rFonts w:cs="Calibri"/>
          <w:bCs/>
          <w:color w:val="000000"/>
          <w:sz w:val="24"/>
          <w:szCs w:val="24"/>
          <w:lang w:eastAsia="en-GB"/>
        </w:rPr>
        <w:t>.</w:t>
      </w:r>
    </w:p>
    <w:p w14:paraId="0C7DC169" w14:textId="77777777" w:rsidR="00CF2A35" w:rsidRPr="00CF2A35" w:rsidRDefault="00420A10" w:rsidP="00CF2A35">
      <w:pPr>
        <w:pStyle w:val="ListParagraph"/>
        <w:numPr>
          <w:ilvl w:val="0"/>
          <w:numId w:val="2"/>
        </w:numPr>
        <w:suppressAutoHyphens/>
        <w:overflowPunct w:val="0"/>
        <w:spacing w:after="200" w:line="360" w:lineRule="auto"/>
        <w:ind w:left="714" w:hanging="357"/>
        <w:jc w:val="left"/>
        <w:rPr>
          <w:rFonts w:asciiTheme="minorHAnsi" w:eastAsia="Arial Unicode MS" w:hAnsiTheme="minorHAnsi" w:cstheme="minorHAnsi"/>
          <w:iCs/>
          <w:color w:val="00000A"/>
          <w:sz w:val="24"/>
          <w:szCs w:val="24"/>
        </w:rPr>
      </w:pPr>
      <w:r w:rsidRPr="00CF2A35">
        <w:rPr>
          <w:rFonts w:cs="Calibri"/>
          <w:bCs/>
          <w:color w:val="000000"/>
          <w:sz w:val="24"/>
          <w:szCs w:val="24"/>
          <w:lang w:eastAsia="en-GB"/>
        </w:rPr>
        <w:t>Experience of establishing financial policies, processes and procedures</w:t>
      </w:r>
      <w:r w:rsidR="00C84277" w:rsidRPr="00CF2A35">
        <w:rPr>
          <w:rFonts w:cs="Calibri"/>
          <w:bCs/>
          <w:color w:val="000000"/>
          <w:sz w:val="24"/>
          <w:szCs w:val="24"/>
          <w:lang w:eastAsia="en-GB"/>
        </w:rPr>
        <w:t>.</w:t>
      </w:r>
    </w:p>
    <w:p w14:paraId="72C9B21B" w14:textId="77777777" w:rsidR="00CF2A35" w:rsidRPr="00CF2A35" w:rsidRDefault="00420A10" w:rsidP="00CF2A35">
      <w:pPr>
        <w:pStyle w:val="ListParagraph"/>
        <w:numPr>
          <w:ilvl w:val="0"/>
          <w:numId w:val="2"/>
        </w:numPr>
        <w:suppressAutoHyphens/>
        <w:overflowPunct w:val="0"/>
        <w:spacing w:after="200" w:line="360" w:lineRule="auto"/>
        <w:ind w:left="714" w:hanging="357"/>
        <w:jc w:val="left"/>
        <w:rPr>
          <w:rFonts w:asciiTheme="minorHAnsi" w:eastAsia="Arial Unicode MS" w:hAnsiTheme="minorHAnsi" w:cstheme="minorHAnsi"/>
          <w:iCs/>
          <w:color w:val="00000A"/>
          <w:sz w:val="24"/>
          <w:szCs w:val="24"/>
        </w:rPr>
      </w:pPr>
      <w:r w:rsidRPr="00CF2A35">
        <w:rPr>
          <w:rFonts w:cs="Calibri"/>
          <w:bCs/>
          <w:color w:val="000000"/>
          <w:sz w:val="24"/>
          <w:szCs w:val="24"/>
          <w:lang w:eastAsia="en-GB"/>
        </w:rPr>
        <w:t>Experience of strategic financial ma</w:t>
      </w:r>
      <w:r w:rsidR="00453B89" w:rsidRPr="00CF2A35">
        <w:rPr>
          <w:rFonts w:cs="Calibri"/>
          <w:bCs/>
          <w:color w:val="000000"/>
          <w:sz w:val="24"/>
          <w:szCs w:val="24"/>
          <w:lang w:eastAsia="en-GB"/>
        </w:rPr>
        <w:t>nagement including budgeting and preparation of management accounts</w:t>
      </w:r>
      <w:r w:rsidR="00C84277" w:rsidRPr="00CF2A35">
        <w:rPr>
          <w:rFonts w:cs="Calibri"/>
          <w:bCs/>
          <w:color w:val="000000"/>
          <w:sz w:val="24"/>
          <w:szCs w:val="24"/>
          <w:lang w:eastAsia="en-GB"/>
        </w:rPr>
        <w:t>.</w:t>
      </w:r>
    </w:p>
    <w:p w14:paraId="26375B00" w14:textId="77777777" w:rsidR="00CF2A35" w:rsidRPr="00CF2A35" w:rsidRDefault="00453B89" w:rsidP="00CF2A35">
      <w:pPr>
        <w:pStyle w:val="ListParagraph"/>
        <w:numPr>
          <w:ilvl w:val="0"/>
          <w:numId w:val="2"/>
        </w:numPr>
        <w:suppressAutoHyphens/>
        <w:overflowPunct w:val="0"/>
        <w:spacing w:after="200" w:line="360" w:lineRule="auto"/>
        <w:ind w:left="714" w:hanging="357"/>
        <w:jc w:val="left"/>
        <w:rPr>
          <w:rFonts w:asciiTheme="minorHAnsi" w:eastAsia="Arial Unicode MS" w:hAnsiTheme="minorHAnsi" w:cstheme="minorHAnsi"/>
          <w:iCs/>
          <w:color w:val="00000A"/>
          <w:sz w:val="24"/>
          <w:szCs w:val="24"/>
        </w:rPr>
      </w:pPr>
      <w:r w:rsidRPr="00CF2A35">
        <w:rPr>
          <w:rFonts w:cs="Calibri"/>
          <w:bCs/>
          <w:color w:val="000000"/>
          <w:sz w:val="24"/>
          <w:szCs w:val="24"/>
          <w:lang w:eastAsia="en-GB"/>
        </w:rPr>
        <w:t>Knowledge of finance packages and software</w:t>
      </w:r>
      <w:r w:rsidR="00C84277" w:rsidRPr="00CF2A35">
        <w:rPr>
          <w:rFonts w:cs="Calibri"/>
          <w:bCs/>
          <w:color w:val="000000"/>
          <w:sz w:val="24"/>
          <w:szCs w:val="24"/>
          <w:lang w:eastAsia="en-GB"/>
        </w:rPr>
        <w:t>.</w:t>
      </w:r>
    </w:p>
    <w:p w14:paraId="686E393F" w14:textId="77777777" w:rsidR="00CF2A35" w:rsidRPr="00CF2A35" w:rsidRDefault="00453B89" w:rsidP="00CF2A35">
      <w:pPr>
        <w:pStyle w:val="ListParagraph"/>
        <w:numPr>
          <w:ilvl w:val="0"/>
          <w:numId w:val="2"/>
        </w:numPr>
        <w:suppressAutoHyphens/>
        <w:overflowPunct w:val="0"/>
        <w:spacing w:after="200" w:line="360" w:lineRule="auto"/>
        <w:ind w:left="714" w:hanging="357"/>
        <w:jc w:val="left"/>
        <w:rPr>
          <w:rFonts w:asciiTheme="minorHAnsi" w:eastAsia="Arial Unicode MS" w:hAnsiTheme="minorHAnsi" w:cstheme="minorHAnsi"/>
          <w:iCs/>
          <w:color w:val="00000A"/>
          <w:sz w:val="24"/>
          <w:szCs w:val="24"/>
        </w:rPr>
      </w:pPr>
      <w:r w:rsidRPr="00CF2A35">
        <w:rPr>
          <w:rFonts w:cs="Calibri"/>
          <w:bCs/>
          <w:color w:val="000000"/>
          <w:sz w:val="24"/>
          <w:szCs w:val="24"/>
          <w:lang w:eastAsia="en-GB"/>
        </w:rPr>
        <w:t>Ability to work to schedules, deadlines and budgets</w:t>
      </w:r>
      <w:r w:rsidR="00C84277" w:rsidRPr="00CF2A35">
        <w:rPr>
          <w:rFonts w:cs="Calibri"/>
          <w:bCs/>
          <w:color w:val="000000"/>
          <w:sz w:val="24"/>
          <w:szCs w:val="24"/>
          <w:lang w:eastAsia="en-GB"/>
        </w:rPr>
        <w:t>.</w:t>
      </w:r>
    </w:p>
    <w:p w14:paraId="5ED9BA63" w14:textId="005DE632" w:rsidR="00CF2A35" w:rsidRPr="00CF2A35" w:rsidRDefault="00453B89" w:rsidP="00CF2A35">
      <w:pPr>
        <w:pStyle w:val="ListParagraph"/>
        <w:numPr>
          <w:ilvl w:val="0"/>
          <w:numId w:val="2"/>
        </w:numPr>
        <w:suppressAutoHyphens/>
        <w:overflowPunct w:val="0"/>
        <w:spacing w:after="200" w:line="360" w:lineRule="auto"/>
        <w:ind w:left="714" w:hanging="357"/>
        <w:jc w:val="left"/>
        <w:rPr>
          <w:rFonts w:asciiTheme="minorHAnsi" w:eastAsia="Arial Unicode MS" w:hAnsiTheme="minorHAnsi" w:cstheme="minorHAnsi"/>
          <w:iCs/>
          <w:color w:val="00000A"/>
          <w:sz w:val="24"/>
          <w:szCs w:val="24"/>
        </w:rPr>
      </w:pPr>
      <w:r w:rsidRPr="00CF2A35">
        <w:rPr>
          <w:rFonts w:cs="Calibri"/>
          <w:bCs/>
          <w:color w:val="000000"/>
          <w:sz w:val="24"/>
          <w:szCs w:val="24"/>
          <w:lang w:eastAsia="en-GB"/>
        </w:rPr>
        <w:t xml:space="preserve">Excellent </w:t>
      </w:r>
      <w:r w:rsidR="00C84277" w:rsidRPr="00CF2A35">
        <w:rPr>
          <w:rFonts w:cs="Calibri"/>
          <w:bCs/>
          <w:color w:val="000000"/>
          <w:sz w:val="24"/>
          <w:szCs w:val="24"/>
          <w:lang w:eastAsia="en-GB"/>
        </w:rPr>
        <w:t>organisational</w:t>
      </w:r>
      <w:r w:rsidRPr="00CF2A35">
        <w:rPr>
          <w:rFonts w:cs="Calibri"/>
          <w:bCs/>
          <w:color w:val="000000"/>
          <w:sz w:val="24"/>
          <w:szCs w:val="24"/>
          <w:lang w:eastAsia="en-GB"/>
        </w:rPr>
        <w:t xml:space="preserve"> skills</w:t>
      </w:r>
      <w:r w:rsidR="00C84277" w:rsidRPr="00CF2A35">
        <w:rPr>
          <w:rFonts w:cs="Calibri"/>
          <w:bCs/>
          <w:color w:val="000000"/>
          <w:sz w:val="24"/>
          <w:szCs w:val="24"/>
          <w:lang w:eastAsia="en-GB"/>
        </w:rPr>
        <w:t>.</w:t>
      </w:r>
    </w:p>
    <w:p w14:paraId="3F4004C9" w14:textId="2D54C1F7" w:rsidR="00453B89" w:rsidRPr="006260E2" w:rsidRDefault="00453B89" w:rsidP="00CF2A35">
      <w:pPr>
        <w:pStyle w:val="ListParagraph"/>
        <w:numPr>
          <w:ilvl w:val="0"/>
          <w:numId w:val="2"/>
        </w:numPr>
        <w:suppressAutoHyphens/>
        <w:overflowPunct w:val="0"/>
        <w:spacing w:after="200" w:line="360" w:lineRule="auto"/>
        <w:ind w:left="714" w:hanging="357"/>
        <w:jc w:val="left"/>
        <w:rPr>
          <w:rFonts w:asciiTheme="minorHAnsi" w:eastAsia="Arial Unicode MS" w:hAnsiTheme="minorHAnsi" w:cstheme="minorHAnsi"/>
          <w:iCs/>
          <w:color w:val="00000A"/>
          <w:sz w:val="24"/>
          <w:szCs w:val="24"/>
        </w:rPr>
      </w:pPr>
      <w:r w:rsidRPr="00CF2A35">
        <w:rPr>
          <w:rFonts w:cs="Calibri"/>
          <w:bCs/>
          <w:color w:val="000000"/>
          <w:sz w:val="24"/>
          <w:szCs w:val="24"/>
          <w:lang w:eastAsia="en-GB"/>
        </w:rPr>
        <w:t>Experience of Office 365 packages</w:t>
      </w:r>
      <w:r w:rsidR="00CF2A35">
        <w:rPr>
          <w:rFonts w:cs="Calibri"/>
          <w:bCs/>
          <w:color w:val="000000"/>
          <w:sz w:val="24"/>
          <w:szCs w:val="24"/>
          <w:lang w:eastAsia="en-GB"/>
        </w:rPr>
        <w:t>.</w:t>
      </w:r>
    </w:p>
    <w:p w14:paraId="355A01EB" w14:textId="4FC4F628" w:rsidR="006260E2" w:rsidRPr="006260E2" w:rsidRDefault="006260E2" w:rsidP="006260E2">
      <w:pPr>
        <w:suppressAutoHyphens/>
        <w:overflowPunct w:val="0"/>
        <w:spacing w:after="200" w:line="360" w:lineRule="auto"/>
        <w:ind w:left="357"/>
        <w:rPr>
          <w:rFonts w:eastAsia="Arial Unicode MS" w:cstheme="minorHAnsi"/>
          <w:b/>
          <w:bCs/>
          <w:iCs/>
          <w:color w:val="00000A"/>
          <w:sz w:val="24"/>
          <w:szCs w:val="24"/>
        </w:rPr>
      </w:pPr>
      <w:r w:rsidRPr="006260E2">
        <w:rPr>
          <w:rFonts w:eastAsia="Arial Unicode MS" w:cstheme="minorHAnsi"/>
          <w:b/>
          <w:bCs/>
          <w:iCs/>
          <w:color w:val="00000A"/>
          <w:sz w:val="24"/>
          <w:szCs w:val="24"/>
        </w:rPr>
        <w:t>Desirable</w:t>
      </w:r>
    </w:p>
    <w:p w14:paraId="1A0979E6" w14:textId="110C805C" w:rsidR="006260E2" w:rsidRPr="006260E2" w:rsidRDefault="0092596A" w:rsidP="00CF2A35">
      <w:pPr>
        <w:pStyle w:val="ListParagraph"/>
        <w:numPr>
          <w:ilvl w:val="0"/>
          <w:numId w:val="2"/>
        </w:numPr>
        <w:suppressAutoHyphens/>
        <w:overflowPunct w:val="0"/>
        <w:spacing w:after="200" w:line="360" w:lineRule="auto"/>
        <w:ind w:left="714" w:hanging="357"/>
        <w:jc w:val="left"/>
        <w:rPr>
          <w:rFonts w:asciiTheme="minorHAnsi" w:eastAsia="Arial Unicode MS" w:hAnsiTheme="minorHAnsi" w:cstheme="minorHAnsi"/>
          <w:iCs/>
          <w:color w:val="00000A"/>
          <w:sz w:val="24"/>
          <w:szCs w:val="24"/>
        </w:rPr>
      </w:pPr>
      <w:r>
        <w:rPr>
          <w:rFonts w:asciiTheme="minorHAnsi" w:eastAsia="Arial Unicode MS" w:hAnsiTheme="minorHAnsi" w:cstheme="minorHAnsi"/>
          <w:iCs/>
          <w:color w:val="00000A"/>
          <w:sz w:val="24"/>
          <w:szCs w:val="24"/>
        </w:rPr>
        <w:t>Experience of managing the finances of capital projects</w:t>
      </w:r>
    </w:p>
    <w:p w14:paraId="26BE0C58" w14:textId="3607A5FF" w:rsidR="00C32EEF" w:rsidRDefault="006D3382" w:rsidP="00C32EEF">
      <w:pPr>
        <w:spacing w:after="16"/>
        <w:rPr>
          <w:sz w:val="24"/>
          <w:szCs w:val="24"/>
        </w:rPr>
      </w:pPr>
      <w:r w:rsidRPr="00C84277">
        <w:rPr>
          <w:sz w:val="24"/>
          <w:szCs w:val="24"/>
        </w:rPr>
        <w:t xml:space="preserve">This role is based in the museum with some working from home and hybrid working supported. We are open to considering a variety of options, including hours of work, work patterns, secondments and job share for the right individual. </w:t>
      </w:r>
    </w:p>
    <w:p w14:paraId="727F4C21" w14:textId="77777777" w:rsidR="00C84277" w:rsidRPr="00C84277" w:rsidRDefault="00C84277" w:rsidP="00C32EEF">
      <w:pPr>
        <w:spacing w:after="16"/>
        <w:rPr>
          <w:rFonts w:ascii="Calibri" w:eastAsia="Calibri" w:hAnsi="Calibri" w:cs="Calibri"/>
          <w:color w:val="000000"/>
          <w:sz w:val="24"/>
          <w:szCs w:val="24"/>
          <w:lang w:eastAsia="en-GB"/>
        </w:rPr>
      </w:pPr>
    </w:p>
    <w:p w14:paraId="63EC44FD" w14:textId="082E47BD" w:rsidR="00C32EEF" w:rsidRPr="00C84277" w:rsidRDefault="00C32EEF" w:rsidP="00C32EEF">
      <w:pPr>
        <w:spacing w:after="197" w:line="256" w:lineRule="auto"/>
        <w:ind w:left="-5" w:hanging="10"/>
        <w:rPr>
          <w:rFonts w:ascii="Calibri" w:eastAsia="Calibri" w:hAnsi="Calibri" w:cs="Calibri"/>
          <w:color w:val="000000"/>
          <w:sz w:val="24"/>
          <w:szCs w:val="24"/>
          <w:lang w:eastAsia="en-GB"/>
        </w:rPr>
      </w:pPr>
      <w:r w:rsidRPr="00C84277">
        <w:rPr>
          <w:rFonts w:ascii="Calibri" w:eastAsia="Calibri" w:hAnsi="Calibri" w:cs="Calibri"/>
          <w:color w:val="000000"/>
          <w:sz w:val="24"/>
          <w:szCs w:val="24"/>
          <w:lang w:eastAsia="en-GB"/>
        </w:rPr>
        <w:t xml:space="preserve">Ripon Museum Trust is an equal opportunity employer. We </w:t>
      </w:r>
      <w:r w:rsidR="00C96710">
        <w:rPr>
          <w:rFonts w:ascii="Calibri" w:eastAsia="Calibri" w:hAnsi="Calibri" w:cs="Calibri"/>
          <w:color w:val="000000"/>
          <w:sz w:val="24"/>
          <w:szCs w:val="24"/>
          <w:lang w:eastAsia="en-GB"/>
        </w:rPr>
        <w:t xml:space="preserve">positively encourage </w:t>
      </w:r>
      <w:r w:rsidRPr="00C84277">
        <w:rPr>
          <w:rFonts w:ascii="Calibri" w:eastAsia="Calibri" w:hAnsi="Calibri" w:cs="Calibri"/>
          <w:color w:val="000000"/>
          <w:sz w:val="24"/>
          <w:szCs w:val="24"/>
          <w:lang w:eastAsia="en-GB"/>
        </w:rPr>
        <w:t xml:space="preserve">applications from all </w:t>
      </w:r>
      <w:r w:rsidR="003378CE">
        <w:rPr>
          <w:rFonts w:ascii="Calibri" w:eastAsia="Calibri" w:hAnsi="Calibri" w:cs="Calibri"/>
          <w:color w:val="000000"/>
          <w:sz w:val="24"/>
          <w:szCs w:val="24"/>
          <w:lang w:eastAsia="en-GB"/>
        </w:rPr>
        <w:t>areas of the community</w:t>
      </w:r>
      <w:r w:rsidRPr="00C84277">
        <w:rPr>
          <w:rFonts w:ascii="Calibri" w:eastAsia="Calibri" w:hAnsi="Calibri" w:cs="Calibri"/>
          <w:color w:val="000000"/>
          <w:sz w:val="24"/>
          <w:szCs w:val="24"/>
          <w:lang w:eastAsia="en-GB"/>
        </w:rPr>
        <w:t xml:space="preserve"> regardless of race, sex, disability, religion/belief, sexual orientation, age or gender identification. </w:t>
      </w:r>
      <w:r w:rsidR="003378CE">
        <w:rPr>
          <w:rFonts w:ascii="Calibri" w:eastAsia="Calibri" w:hAnsi="Calibri" w:cs="Calibri"/>
          <w:color w:val="000000"/>
          <w:sz w:val="24"/>
          <w:szCs w:val="24"/>
          <w:lang w:eastAsia="en-GB"/>
        </w:rPr>
        <w:t>This is part</w:t>
      </w:r>
      <w:r w:rsidR="00B3745A">
        <w:rPr>
          <w:rFonts w:ascii="Calibri" w:eastAsia="Calibri" w:hAnsi="Calibri" w:cs="Calibri"/>
          <w:color w:val="000000"/>
          <w:sz w:val="24"/>
          <w:szCs w:val="24"/>
          <w:lang w:eastAsia="en-GB"/>
        </w:rPr>
        <w:t xml:space="preserve"> of our commitment to equality and reflects the diversity of our population.</w:t>
      </w:r>
    </w:p>
    <w:p w14:paraId="7A1F8083" w14:textId="77777777" w:rsidR="00C32EEF" w:rsidRPr="00C32EEF" w:rsidRDefault="00C32EEF" w:rsidP="00C32EEF">
      <w:pPr>
        <w:spacing w:after="0"/>
        <w:rPr>
          <w:rFonts w:ascii="Calibri" w:eastAsia="Calibri" w:hAnsi="Calibri" w:cs="Calibri"/>
          <w:color w:val="000000"/>
          <w:lang w:eastAsia="en-GB"/>
        </w:rPr>
      </w:pPr>
      <w:r w:rsidRPr="00C32EEF">
        <w:rPr>
          <w:rFonts w:ascii="Calibri" w:eastAsia="Calibri" w:hAnsi="Calibri" w:cs="Calibri"/>
          <w:b/>
          <w:color w:val="000000"/>
          <w:sz w:val="28"/>
          <w:lang w:eastAsia="en-GB"/>
        </w:rPr>
        <w:t xml:space="preserve"> </w:t>
      </w:r>
    </w:p>
    <w:p w14:paraId="2592234B" w14:textId="77777777" w:rsidR="00C32EEF" w:rsidRPr="00C32EEF" w:rsidRDefault="00C32EEF" w:rsidP="00C32EEF">
      <w:pPr>
        <w:spacing w:after="0"/>
        <w:ind w:left="-5" w:hanging="10"/>
        <w:rPr>
          <w:rFonts w:ascii="Calibri" w:eastAsia="Calibri" w:hAnsi="Calibri" w:cs="Calibri"/>
          <w:color w:val="000000"/>
          <w:lang w:eastAsia="en-GB"/>
        </w:rPr>
      </w:pPr>
      <w:r w:rsidRPr="00C32EEF">
        <w:rPr>
          <w:rFonts w:ascii="Calibri" w:eastAsia="Calibri" w:hAnsi="Calibri" w:cs="Calibri"/>
          <w:b/>
          <w:color w:val="000000"/>
          <w:sz w:val="28"/>
          <w:lang w:eastAsia="en-GB"/>
        </w:rPr>
        <w:t xml:space="preserve">Method of Application: </w:t>
      </w:r>
    </w:p>
    <w:p w14:paraId="500F091A" w14:textId="400957DC" w:rsidR="00B160CF" w:rsidRPr="00CE3853" w:rsidRDefault="00B13CFB" w:rsidP="00C32EEF">
      <w:pPr>
        <w:rPr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lang w:eastAsia="en-GB"/>
        </w:rPr>
        <w:t xml:space="preserve">Please send your </w:t>
      </w:r>
      <w:r w:rsidR="00326EE0">
        <w:rPr>
          <w:rFonts w:ascii="Calibri" w:eastAsia="Calibri" w:hAnsi="Calibri" w:cs="Calibri"/>
          <w:color w:val="000000"/>
          <w:sz w:val="24"/>
          <w:szCs w:val="24"/>
          <w:lang w:eastAsia="en-GB"/>
        </w:rPr>
        <w:t xml:space="preserve">CV to </w:t>
      </w:r>
      <w:r w:rsidR="00C32EEF" w:rsidRPr="00CE3853">
        <w:rPr>
          <w:rFonts w:ascii="Calibri" w:eastAsia="Calibri" w:hAnsi="Calibri" w:cs="Calibri"/>
          <w:color w:val="000000"/>
          <w:sz w:val="24"/>
          <w:szCs w:val="24"/>
          <w:lang w:eastAsia="en-GB"/>
        </w:rPr>
        <w:t xml:space="preserve"> </w:t>
      </w:r>
      <w:r w:rsidR="00061383">
        <w:rPr>
          <w:rFonts w:ascii="Calibri" w:eastAsia="Calibri" w:hAnsi="Calibri" w:cs="Calibri"/>
          <w:color w:val="0563C1"/>
          <w:sz w:val="24"/>
          <w:szCs w:val="24"/>
          <w:u w:val="single" w:color="0563C1"/>
          <w:lang w:eastAsia="en-GB"/>
        </w:rPr>
        <w:t>alexa.vernon@riponmuseums.co.uk.</w:t>
      </w:r>
      <w:r w:rsidR="00C32EEF" w:rsidRPr="00CE3853">
        <w:rPr>
          <w:rFonts w:ascii="Calibri" w:eastAsia="Calibri" w:hAnsi="Calibri" w:cs="Calibri"/>
          <w:color w:val="000000"/>
          <w:sz w:val="24"/>
          <w:szCs w:val="24"/>
          <w:lang w:eastAsia="en-GB"/>
        </w:rPr>
        <w:t xml:space="preserve"> </w:t>
      </w:r>
      <w:r w:rsidR="00CE3853" w:rsidRPr="00327736">
        <w:rPr>
          <w:rFonts w:ascii="Calibri" w:eastAsia="Calibri" w:hAnsi="Calibri" w:cs="Calibri"/>
          <w:color w:val="000000"/>
          <w:sz w:val="24"/>
          <w:szCs w:val="24"/>
          <w:lang w:eastAsia="en-GB"/>
        </w:rPr>
        <w:t>Deadline for applications is</w:t>
      </w:r>
      <w:r w:rsidR="002A78B4">
        <w:rPr>
          <w:rFonts w:ascii="Calibri" w:eastAsia="Calibri" w:hAnsi="Calibri" w:cs="Calibri"/>
          <w:color w:val="000000"/>
          <w:sz w:val="24"/>
          <w:szCs w:val="24"/>
          <w:lang w:eastAsia="en-GB"/>
        </w:rPr>
        <w:t xml:space="preserve"> </w:t>
      </w:r>
      <w:r w:rsidR="006E3184">
        <w:rPr>
          <w:rFonts w:ascii="Calibri" w:eastAsia="Calibri" w:hAnsi="Calibri" w:cs="Calibri"/>
          <w:color w:val="000000"/>
          <w:sz w:val="24"/>
          <w:szCs w:val="24"/>
          <w:lang w:eastAsia="en-GB"/>
        </w:rPr>
        <w:t xml:space="preserve">Sunday </w:t>
      </w:r>
      <w:r w:rsidR="00E36A61">
        <w:rPr>
          <w:rFonts w:ascii="Calibri" w:eastAsia="Calibri" w:hAnsi="Calibri" w:cs="Calibri"/>
          <w:color w:val="000000"/>
          <w:sz w:val="24"/>
          <w:szCs w:val="24"/>
          <w:lang w:eastAsia="en-GB"/>
        </w:rPr>
        <w:t>1</w:t>
      </w:r>
      <w:r w:rsidR="00557781">
        <w:rPr>
          <w:rFonts w:ascii="Calibri" w:eastAsia="Calibri" w:hAnsi="Calibri" w:cs="Calibri"/>
          <w:color w:val="000000"/>
          <w:sz w:val="24"/>
          <w:szCs w:val="24"/>
          <w:lang w:eastAsia="en-GB"/>
        </w:rPr>
        <w:t>7</w:t>
      </w:r>
      <w:r w:rsidR="006E3184">
        <w:rPr>
          <w:rFonts w:ascii="Calibri" w:eastAsia="Calibri" w:hAnsi="Calibri" w:cs="Calibri"/>
          <w:color w:val="000000"/>
          <w:sz w:val="24"/>
          <w:szCs w:val="24"/>
          <w:lang w:eastAsia="en-GB"/>
        </w:rPr>
        <w:t xml:space="preserve"> </w:t>
      </w:r>
      <w:r w:rsidR="00557781">
        <w:rPr>
          <w:rFonts w:ascii="Calibri" w:eastAsia="Calibri" w:hAnsi="Calibri" w:cs="Calibri"/>
          <w:color w:val="000000"/>
          <w:sz w:val="24"/>
          <w:szCs w:val="24"/>
          <w:lang w:eastAsia="en-GB"/>
        </w:rPr>
        <w:t xml:space="preserve">November </w:t>
      </w:r>
      <w:r w:rsidR="006E3184">
        <w:rPr>
          <w:rFonts w:ascii="Calibri" w:eastAsia="Calibri" w:hAnsi="Calibri" w:cs="Calibri"/>
          <w:color w:val="000000"/>
          <w:sz w:val="24"/>
          <w:szCs w:val="24"/>
          <w:lang w:eastAsia="en-GB"/>
        </w:rPr>
        <w:t>at</w:t>
      </w:r>
      <w:r w:rsidR="000B20CF">
        <w:rPr>
          <w:rFonts w:ascii="Calibri" w:eastAsia="Calibri" w:hAnsi="Calibri" w:cs="Calibri"/>
          <w:color w:val="000000"/>
          <w:sz w:val="24"/>
          <w:szCs w:val="24"/>
          <w:lang w:eastAsia="en-GB"/>
        </w:rPr>
        <w:t xml:space="preserve"> midnight</w:t>
      </w:r>
      <w:r w:rsidR="00560546">
        <w:rPr>
          <w:rFonts w:ascii="Calibri" w:eastAsia="Calibri" w:hAnsi="Calibri" w:cs="Calibri"/>
          <w:color w:val="000000"/>
          <w:sz w:val="24"/>
          <w:szCs w:val="24"/>
          <w:lang w:eastAsia="en-GB"/>
        </w:rPr>
        <w:t>.</w:t>
      </w:r>
      <w:r w:rsidR="00CE3853">
        <w:rPr>
          <w:rFonts w:ascii="Calibri" w:eastAsia="Calibri" w:hAnsi="Calibri" w:cs="Calibri"/>
          <w:color w:val="000000"/>
          <w:sz w:val="24"/>
          <w:szCs w:val="24"/>
          <w:lang w:eastAsia="en-GB"/>
        </w:rPr>
        <w:t xml:space="preserve"> </w:t>
      </w:r>
      <w:r w:rsidR="00C32EEF" w:rsidRPr="00CE3853">
        <w:rPr>
          <w:rFonts w:ascii="Calibri" w:eastAsia="Calibri" w:hAnsi="Calibri" w:cs="Calibri"/>
          <w:color w:val="000000"/>
          <w:sz w:val="24"/>
          <w:szCs w:val="24"/>
          <w:lang w:eastAsia="en-GB"/>
        </w:rPr>
        <w:t xml:space="preserve">If you would like to </w:t>
      </w:r>
      <w:r w:rsidR="00557781">
        <w:rPr>
          <w:rFonts w:ascii="Calibri" w:eastAsia="Calibri" w:hAnsi="Calibri" w:cs="Calibri"/>
          <w:color w:val="000000"/>
          <w:sz w:val="24"/>
          <w:szCs w:val="24"/>
          <w:lang w:eastAsia="en-GB"/>
        </w:rPr>
        <w:t>have a chat about the role</w:t>
      </w:r>
      <w:r w:rsidR="00C32EEF" w:rsidRPr="00CE3853">
        <w:rPr>
          <w:rFonts w:ascii="Calibri" w:eastAsia="Calibri" w:hAnsi="Calibri" w:cs="Calibri"/>
          <w:color w:val="000000"/>
          <w:sz w:val="24"/>
          <w:szCs w:val="24"/>
          <w:lang w:eastAsia="en-GB"/>
        </w:rPr>
        <w:t xml:space="preserve"> </w:t>
      </w:r>
      <w:r w:rsidR="00C32EEF" w:rsidRPr="003D64A9">
        <w:rPr>
          <w:rFonts w:ascii="Calibri" w:eastAsia="Calibri" w:hAnsi="Calibri" w:cs="Calibri"/>
          <w:color w:val="000000"/>
          <w:sz w:val="24"/>
          <w:szCs w:val="24"/>
          <w:lang w:eastAsia="en-GB"/>
        </w:rPr>
        <w:t>please cont</w:t>
      </w:r>
      <w:r w:rsidR="00E13C71" w:rsidRPr="003D64A9">
        <w:rPr>
          <w:rFonts w:ascii="Calibri" w:eastAsia="Calibri" w:hAnsi="Calibri" w:cs="Calibri"/>
          <w:color w:val="000000"/>
          <w:sz w:val="24"/>
          <w:szCs w:val="24"/>
          <w:lang w:eastAsia="en-GB"/>
        </w:rPr>
        <w:t>act Alexa Vernon,</w:t>
      </w:r>
      <w:r w:rsidR="00155D7D">
        <w:rPr>
          <w:rFonts w:ascii="Calibri" w:eastAsia="Calibri" w:hAnsi="Calibri" w:cs="Calibri"/>
          <w:color w:val="000000"/>
          <w:sz w:val="24"/>
          <w:szCs w:val="24"/>
          <w:lang w:eastAsia="en-GB"/>
        </w:rPr>
        <w:t xml:space="preserve"> </w:t>
      </w:r>
      <w:r w:rsidR="00E36A61">
        <w:rPr>
          <w:rFonts w:ascii="Calibri" w:eastAsia="Calibri" w:hAnsi="Calibri" w:cs="Calibri"/>
          <w:color w:val="000000"/>
          <w:sz w:val="24"/>
          <w:szCs w:val="24"/>
          <w:lang w:eastAsia="en-GB"/>
        </w:rPr>
        <w:t>Director of Museums</w:t>
      </w:r>
      <w:r w:rsidR="00E13C71" w:rsidRPr="003D64A9">
        <w:rPr>
          <w:rFonts w:ascii="Calibri" w:eastAsia="Calibri" w:hAnsi="Calibri" w:cs="Calibri"/>
          <w:color w:val="000000"/>
          <w:sz w:val="24"/>
          <w:szCs w:val="24"/>
          <w:lang w:eastAsia="en-GB"/>
        </w:rPr>
        <w:t xml:space="preserve"> on </w:t>
      </w:r>
      <w:r w:rsidR="003D64A9">
        <w:rPr>
          <w:rFonts w:ascii="Calibri" w:eastAsia="Calibri" w:hAnsi="Calibri" w:cs="Calibri"/>
          <w:color w:val="000000"/>
          <w:sz w:val="24"/>
          <w:szCs w:val="24"/>
          <w:lang w:eastAsia="en-GB"/>
        </w:rPr>
        <w:t>the email address</w:t>
      </w:r>
      <w:r w:rsidR="00E81349">
        <w:rPr>
          <w:rFonts w:ascii="Calibri" w:eastAsia="Calibri" w:hAnsi="Calibri" w:cs="Calibri"/>
          <w:color w:val="000000"/>
          <w:sz w:val="24"/>
          <w:szCs w:val="24"/>
          <w:lang w:eastAsia="en-GB"/>
        </w:rPr>
        <w:t xml:space="preserve"> above (Monday-</w:t>
      </w:r>
      <w:r w:rsidR="000B20CF">
        <w:rPr>
          <w:rFonts w:ascii="Calibri" w:eastAsia="Calibri" w:hAnsi="Calibri" w:cs="Calibri"/>
          <w:color w:val="000000"/>
          <w:sz w:val="24"/>
          <w:szCs w:val="24"/>
          <w:lang w:eastAsia="en-GB"/>
        </w:rPr>
        <w:t>Thursday</w:t>
      </w:r>
      <w:r w:rsidR="00E81349">
        <w:rPr>
          <w:rFonts w:ascii="Calibri" w:eastAsia="Calibri" w:hAnsi="Calibri" w:cs="Calibri"/>
          <w:color w:val="000000"/>
          <w:sz w:val="24"/>
          <w:szCs w:val="24"/>
          <w:lang w:eastAsia="en-GB"/>
        </w:rPr>
        <w:t>).</w:t>
      </w:r>
    </w:p>
    <w:sectPr w:rsidR="00B160CF" w:rsidRPr="00CE3853" w:rsidSect="000253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A4A03"/>
    <w:multiLevelType w:val="hybridMultilevel"/>
    <w:tmpl w:val="17F09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2780A"/>
    <w:multiLevelType w:val="hybridMultilevel"/>
    <w:tmpl w:val="BF64F52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B7053"/>
    <w:multiLevelType w:val="hybridMultilevel"/>
    <w:tmpl w:val="C0E6B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B3D9F"/>
    <w:multiLevelType w:val="hybridMultilevel"/>
    <w:tmpl w:val="5DC0E30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2430F"/>
    <w:multiLevelType w:val="hybridMultilevel"/>
    <w:tmpl w:val="D5B04D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C600A0"/>
    <w:multiLevelType w:val="hybridMultilevel"/>
    <w:tmpl w:val="3DE276F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DC3746"/>
    <w:multiLevelType w:val="hybridMultilevel"/>
    <w:tmpl w:val="69AC63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DD269E"/>
    <w:multiLevelType w:val="hybridMultilevel"/>
    <w:tmpl w:val="C3EE3B62"/>
    <w:lvl w:ilvl="0" w:tplc="D9BCAD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F334B6"/>
    <w:multiLevelType w:val="hybridMultilevel"/>
    <w:tmpl w:val="D660B2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F2A66"/>
    <w:multiLevelType w:val="hybridMultilevel"/>
    <w:tmpl w:val="A288D79E"/>
    <w:lvl w:ilvl="0" w:tplc="74EA9678">
      <w:start w:val="1"/>
      <w:numFmt w:val="bullet"/>
      <w:lvlText w:val="•"/>
      <w:lvlJc w:val="left"/>
      <w:pPr>
        <w:ind w:left="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CEDEF2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482494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BA576C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E05016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5CCC50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B8CBF2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AE3B46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E6430A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8477307">
    <w:abstractNumId w:val="9"/>
  </w:num>
  <w:num w:numId="2" w16cid:durableId="1811091372">
    <w:abstractNumId w:val="8"/>
  </w:num>
  <w:num w:numId="3" w16cid:durableId="1373536010">
    <w:abstractNumId w:val="4"/>
  </w:num>
  <w:num w:numId="4" w16cid:durableId="1606040456">
    <w:abstractNumId w:val="0"/>
  </w:num>
  <w:num w:numId="5" w16cid:durableId="903027095">
    <w:abstractNumId w:val="7"/>
  </w:num>
  <w:num w:numId="6" w16cid:durableId="1614708684">
    <w:abstractNumId w:val="2"/>
  </w:num>
  <w:num w:numId="7" w16cid:durableId="1933662126">
    <w:abstractNumId w:val="5"/>
  </w:num>
  <w:num w:numId="8" w16cid:durableId="438843755">
    <w:abstractNumId w:val="6"/>
  </w:num>
  <w:num w:numId="9" w16cid:durableId="41222373">
    <w:abstractNumId w:val="1"/>
  </w:num>
  <w:num w:numId="10" w16cid:durableId="13153365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EEF"/>
    <w:rsid w:val="00025327"/>
    <w:rsid w:val="00037F89"/>
    <w:rsid w:val="00061383"/>
    <w:rsid w:val="00090DD8"/>
    <w:rsid w:val="000919E8"/>
    <w:rsid w:val="000A0DE6"/>
    <w:rsid w:val="000B146F"/>
    <w:rsid w:val="000B20CF"/>
    <w:rsid w:val="000B278B"/>
    <w:rsid w:val="000B47E2"/>
    <w:rsid w:val="000C3AF5"/>
    <w:rsid w:val="000E273F"/>
    <w:rsid w:val="00116D86"/>
    <w:rsid w:val="001365FE"/>
    <w:rsid w:val="00142A2E"/>
    <w:rsid w:val="001514F7"/>
    <w:rsid w:val="00155D7D"/>
    <w:rsid w:val="00156DF5"/>
    <w:rsid w:val="00176269"/>
    <w:rsid w:val="00196C5F"/>
    <w:rsid w:val="001B0185"/>
    <w:rsid w:val="001B1E7E"/>
    <w:rsid w:val="001C2978"/>
    <w:rsid w:val="001C6B66"/>
    <w:rsid w:val="001D0236"/>
    <w:rsid w:val="001D0FA8"/>
    <w:rsid w:val="001E1875"/>
    <w:rsid w:val="001E2C3D"/>
    <w:rsid w:val="001E4F20"/>
    <w:rsid w:val="00207607"/>
    <w:rsid w:val="0020765E"/>
    <w:rsid w:val="0023456A"/>
    <w:rsid w:val="002347D8"/>
    <w:rsid w:val="00273FFA"/>
    <w:rsid w:val="00276B9A"/>
    <w:rsid w:val="00294797"/>
    <w:rsid w:val="002A78B4"/>
    <w:rsid w:val="002D053D"/>
    <w:rsid w:val="002D74EB"/>
    <w:rsid w:val="002E5A69"/>
    <w:rsid w:val="00312BF8"/>
    <w:rsid w:val="00321E70"/>
    <w:rsid w:val="00323B70"/>
    <w:rsid w:val="00325EF6"/>
    <w:rsid w:val="00326EE0"/>
    <w:rsid w:val="00327736"/>
    <w:rsid w:val="00335E87"/>
    <w:rsid w:val="003378CE"/>
    <w:rsid w:val="003442E7"/>
    <w:rsid w:val="00347625"/>
    <w:rsid w:val="00356B3A"/>
    <w:rsid w:val="00361F56"/>
    <w:rsid w:val="00362A6E"/>
    <w:rsid w:val="00377432"/>
    <w:rsid w:val="003819F2"/>
    <w:rsid w:val="003934E5"/>
    <w:rsid w:val="003A2E37"/>
    <w:rsid w:val="003C4C22"/>
    <w:rsid w:val="003D0CC9"/>
    <w:rsid w:val="003D64A9"/>
    <w:rsid w:val="003D6CA2"/>
    <w:rsid w:val="003D7807"/>
    <w:rsid w:val="0040005B"/>
    <w:rsid w:val="00420A10"/>
    <w:rsid w:val="00453B89"/>
    <w:rsid w:val="00467595"/>
    <w:rsid w:val="00496507"/>
    <w:rsid w:val="004A11B7"/>
    <w:rsid w:val="004A7945"/>
    <w:rsid w:val="004C2730"/>
    <w:rsid w:val="004E311E"/>
    <w:rsid w:val="004E410D"/>
    <w:rsid w:val="004F4D50"/>
    <w:rsid w:val="004F6295"/>
    <w:rsid w:val="0050776C"/>
    <w:rsid w:val="005464E1"/>
    <w:rsid w:val="00557781"/>
    <w:rsid w:val="00560546"/>
    <w:rsid w:val="00574658"/>
    <w:rsid w:val="00580785"/>
    <w:rsid w:val="005B2378"/>
    <w:rsid w:val="005D5FC6"/>
    <w:rsid w:val="005E4D3A"/>
    <w:rsid w:val="005E70F8"/>
    <w:rsid w:val="005F3D0D"/>
    <w:rsid w:val="005F5001"/>
    <w:rsid w:val="005F6811"/>
    <w:rsid w:val="005F78AC"/>
    <w:rsid w:val="0060038A"/>
    <w:rsid w:val="006242EB"/>
    <w:rsid w:val="006260E2"/>
    <w:rsid w:val="0062751B"/>
    <w:rsid w:val="00633003"/>
    <w:rsid w:val="00636873"/>
    <w:rsid w:val="00661D25"/>
    <w:rsid w:val="00672522"/>
    <w:rsid w:val="00677D09"/>
    <w:rsid w:val="00683F4C"/>
    <w:rsid w:val="006A1CE1"/>
    <w:rsid w:val="006A7AD6"/>
    <w:rsid w:val="006B67A1"/>
    <w:rsid w:val="006D3382"/>
    <w:rsid w:val="006D689C"/>
    <w:rsid w:val="006E186F"/>
    <w:rsid w:val="006E3184"/>
    <w:rsid w:val="006E7C9C"/>
    <w:rsid w:val="006F4874"/>
    <w:rsid w:val="007265FA"/>
    <w:rsid w:val="00730068"/>
    <w:rsid w:val="007363CB"/>
    <w:rsid w:val="0075001F"/>
    <w:rsid w:val="00753CFC"/>
    <w:rsid w:val="007542E3"/>
    <w:rsid w:val="00770531"/>
    <w:rsid w:val="007712D3"/>
    <w:rsid w:val="00775169"/>
    <w:rsid w:val="007C0972"/>
    <w:rsid w:val="007D5905"/>
    <w:rsid w:val="00805216"/>
    <w:rsid w:val="00807856"/>
    <w:rsid w:val="008219AE"/>
    <w:rsid w:val="0082736D"/>
    <w:rsid w:val="008318EA"/>
    <w:rsid w:val="008374DB"/>
    <w:rsid w:val="0089173E"/>
    <w:rsid w:val="008B01FD"/>
    <w:rsid w:val="008B3495"/>
    <w:rsid w:val="008B49DE"/>
    <w:rsid w:val="008C045C"/>
    <w:rsid w:val="008F3160"/>
    <w:rsid w:val="00900F34"/>
    <w:rsid w:val="009065E8"/>
    <w:rsid w:val="009142EB"/>
    <w:rsid w:val="00921217"/>
    <w:rsid w:val="0092596A"/>
    <w:rsid w:val="00927D5C"/>
    <w:rsid w:val="00953475"/>
    <w:rsid w:val="00965961"/>
    <w:rsid w:val="009672C4"/>
    <w:rsid w:val="00983776"/>
    <w:rsid w:val="009E0C3F"/>
    <w:rsid w:val="009E3EFC"/>
    <w:rsid w:val="00A00D66"/>
    <w:rsid w:val="00A03580"/>
    <w:rsid w:val="00A258A6"/>
    <w:rsid w:val="00A66BBD"/>
    <w:rsid w:val="00A830B2"/>
    <w:rsid w:val="00AC3F59"/>
    <w:rsid w:val="00AD150D"/>
    <w:rsid w:val="00AF1A93"/>
    <w:rsid w:val="00B13CFB"/>
    <w:rsid w:val="00B160CF"/>
    <w:rsid w:val="00B22183"/>
    <w:rsid w:val="00B26188"/>
    <w:rsid w:val="00B3745A"/>
    <w:rsid w:val="00B51635"/>
    <w:rsid w:val="00B6255B"/>
    <w:rsid w:val="00B7758E"/>
    <w:rsid w:val="00B86773"/>
    <w:rsid w:val="00B86A2D"/>
    <w:rsid w:val="00B92B12"/>
    <w:rsid w:val="00B95D1C"/>
    <w:rsid w:val="00BB218F"/>
    <w:rsid w:val="00BF39F2"/>
    <w:rsid w:val="00BF5A11"/>
    <w:rsid w:val="00C00DBC"/>
    <w:rsid w:val="00C13262"/>
    <w:rsid w:val="00C301B9"/>
    <w:rsid w:val="00C32EEF"/>
    <w:rsid w:val="00C4432D"/>
    <w:rsid w:val="00C46CDF"/>
    <w:rsid w:val="00C4751C"/>
    <w:rsid w:val="00C84277"/>
    <w:rsid w:val="00C96710"/>
    <w:rsid w:val="00CA0739"/>
    <w:rsid w:val="00CE3853"/>
    <w:rsid w:val="00CF2A35"/>
    <w:rsid w:val="00D00820"/>
    <w:rsid w:val="00D02731"/>
    <w:rsid w:val="00D058EB"/>
    <w:rsid w:val="00D067E4"/>
    <w:rsid w:val="00D37466"/>
    <w:rsid w:val="00D6100D"/>
    <w:rsid w:val="00D815F0"/>
    <w:rsid w:val="00DB6A51"/>
    <w:rsid w:val="00DC618A"/>
    <w:rsid w:val="00DD13E9"/>
    <w:rsid w:val="00DD1B48"/>
    <w:rsid w:val="00DE6A5C"/>
    <w:rsid w:val="00E07883"/>
    <w:rsid w:val="00E13C71"/>
    <w:rsid w:val="00E3144C"/>
    <w:rsid w:val="00E341A7"/>
    <w:rsid w:val="00E36A61"/>
    <w:rsid w:val="00E62E80"/>
    <w:rsid w:val="00E6492B"/>
    <w:rsid w:val="00E6746C"/>
    <w:rsid w:val="00E81349"/>
    <w:rsid w:val="00E90C2B"/>
    <w:rsid w:val="00E946D0"/>
    <w:rsid w:val="00E9542D"/>
    <w:rsid w:val="00E96413"/>
    <w:rsid w:val="00E97E02"/>
    <w:rsid w:val="00EB6F95"/>
    <w:rsid w:val="00EC29FD"/>
    <w:rsid w:val="00EC49C9"/>
    <w:rsid w:val="00EE2267"/>
    <w:rsid w:val="00EF0FC3"/>
    <w:rsid w:val="00EF3C29"/>
    <w:rsid w:val="00F25D4E"/>
    <w:rsid w:val="00F3290E"/>
    <w:rsid w:val="00F44EDA"/>
    <w:rsid w:val="00F46CFA"/>
    <w:rsid w:val="00F47E83"/>
    <w:rsid w:val="00F5523B"/>
    <w:rsid w:val="00F73A77"/>
    <w:rsid w:val="00F860D2"/>
    <w:rsid w:val="00FE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55441"/>
  <w15:chartTrackingRefBased/>
  <w15:docId w15:val="{2E142FF5-D1D8-4F38-AD03-D2569716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C32EEF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96596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514F7"/>
    <w:pPr>
      <w:spacing w:after="0" w:line="276" w:lineRule="auto"/>
      <w:ind w:left="720"/>
      <w:contextualSpacing/>
      <w:jc w:val="center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4D7B219DF85C4BB4AB6C02A90EF26F" ma:contentTypeVersion="4" ma:contentTypeDescription="Create a new document." ma:contentTypeScope="" ma:versionID="d0a702265683a54051ede0eb3794bcd4">
  <xsd:schema xmlns:xsd="http://www.w3.org/2001/XMLSchema" xmlns:xs="http://www.w3.org/2001/XMLSchema" xmlns:p="http://schemas.microsoft.com/office/2006/metadata/properties" xmlns:ns3="b997f9d9-cf2c-4c26-9f60-e8f7b095fdc2" targetNamespace="http://schemas.microsoft.com/office/2006/metadata/properties" ma:root="true" ma:fieldsID="3b7eadca11406176d28e2e57b7a6623c" ns3:_="">
    <xsd:import namespace="b997f9d9-cf2c-4c26-9f60-e8f7b095fd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7f9d9-cf2c-4c26-9f60-e8f7b095fd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78FB11-56EE-4BEC-B09C-F86725698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97f9d9-cf2c-4c26-9f60-e8f7b095fd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39F112-427A-49D9-9F61-383860197B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C05A25-FE20-4D16-B1F6-9339D16779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Thornton</dc:creator>
  <cp:keywords/>
  <dc:description/>
  <cp:lastModifiedBy>Alexa Vernon</cp:lastModifiedBy>
  <cp:revision>29</cp:revision>
  <cp:lastPrinted>2023-05-15T11:49:00Z</cp:lastPrinted>
  <dcterms:created xsi:type="dcterms:W3CDTF">2024-10-24T11:23:00Z</dcterms:created>
  <dcterms:modified xsi:type="dcterms:W3CDTF">2024-10-29T07:21:00Z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0x010100774D7B219DF85C4BB4AB6C02A90EF26F</vt:lpwstr>
  </property>
</Properties>
</file>